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363D" w14:textId="4DBE65AC" w:rsidR="00F06998" w:rsidRDefault="00F003B9" w:rsidP="00F06998">
      <w:pPr>
        <w:pStyle w:val="NormalnyWeb"/>
        <w:spacing w:before="0" w:beforeAutospacing="0" w:after="240" w:afterAutospacing="0" w:line="360" w:lineRule="auto"/>
        <w:jc w:val="right"/>
      </w:pPr>
      <w:r>
        <w:rPr>
          <w:rFonts w:ascii="Calibri" w:hAnsi="Calibri"/>
          <w:color w:val="000000"/>
          <w:sz w:val="20"/>
          <w:szCs w:val="20"/>
        </w:rPr>
        <w:t>Warszawa,  30</w:t>
      </w:r>
      <w:r w:rsidR="00B77AD0">
        <w:rPr>
          <w:rFonts w:ascii="Calibri" w:hAnsi="Calibri"/>
          <w:color w:val="000000"/>
          <w:sz w:val="20"/>
          <w:szCs w:val="20"/>
        </w:rPr>
        <w:t>.09</w:t>
      </w:r>
      <w:r w:rsidR="00F06998">
        <w:rPr>
          <w:rFonts w:ascii="Calibri" w:hAnsi="Calibri"/>
          <w:color w:val="000000"/>
          <w:sz w:val="20"/>
          <w:szCs w:val="20"/>
        </w:rPr>
        <w:t>.2021r</w:t>
      </w:r>
    </w:p>
    <w:p w14:paraId="3539FCD5" w14:textId="77777777" w:rsidR="004C3038" w:rsidRDefault="004C3038" w:rsidP="00F06998">
      <w:pPr>
        <w:pStyle w:val="NormalnyWeb"/>
        <w:spacing w:before="240" w:beforeAutospacing="0" w:after="240" w:afterAutospacing="0" w:line="360" w:lineRule="auto"/>
        <w:jc w:val="both"/>
        <w:rPr>
          <w:rFonts w:ascii="Calibri" w:hAnsi="Calibri"/>
          <w:b/>
          <w:bCs/>
          <w:color w:val="000000"/>
        </w:rPr>
      </w:pPr>
      <w:r w:rsidRPr="004C3038">
        <w:rPr>
          <w:rFonts w:ascii="Calibri" w:hAnsi="Calibri"/>
          <w:b/>
          <w:bCs/>
          <w:color w:val="000000"/>
        </w:rPr>
        <w:t>NIE ZBIERZESZ PIENIĘDZY W SIECI, JEŻELI TEGO NIE ZROBISZ</w:t>
      </w:r>
    </w:p>
    <w:p w14:paraId="3DA7F63A" w14:textId="77777777" w:rsidR="00A40C8A" w:rsidRDefault="00A40C8A" w:rsidP="0045220A">
      <w:pPr>
        <w:pStyle w:val="NormalnyWeb"/>
        <w:spacing w:before="240" w:beforeAutospacing="0" w:after="240" w:afterAutospacing="0" w:line="360" w:lineRule="auto"/>
        <w:jc w:val="both"/>
        <w:rPr>
          <w:rFonts w:ascii="Calibri" w:hAnsi="Calibri"/>
          <w:b/>
          <w:bCs/>
          <w:color w:val="000000"/>
          <w:sz w:val="20"/>
          <w:szCs w:val="20"/>
        </w:rPr>
      </w:pPr>
      <w:r w:rsidRPr="00A40C8A">
        <w:rPr>
          <w:rFonts w:ascii="Calibri" w:hAnsi="Calibri"/>
          <w:b/>
          <w:bCs/>
          <w:color w:val="000000"/>
          <w:sz w:val="20"/>
          <w:szCs w:val="20"/>
        </w:rPr>
        <w:t xml:space="preserve">W jaki sposób podziękowania przekładają się na ilość i wysokość wpłat? Jakich błędów wystrzegać się przy planowaniu i organizacji własnej zrzutki? Jak właściwie wykorzystać analitykę, social media, </w:t>
      </w:r>
      <w:proofErr w:type="spellStart"/>
      <w:r w:rsidRPr="00A40C8A">
        <w:rPr>
          <w:rFonts w:ascii="Calibri" w:hAnsi="Calibri"/>
          <w:b/>
          <w:bCs/>
          <w:color w:val="000000"/>
          <w:sz w:val="20"/>
          <w:szCs w:val="20"/>
        </w:rPr>
        <w:t>widgety</w:t>
      </w:r>
      <w:proofErr w:type="spellEnd"/>
      <w:r w:rsidRPr="00A40C8A">
        <w:rPr>
          <w:rFonts w:ascii="Calibri" w:hAnsi="Calibri"/>
          <w:b/>
          <w:bCs/>
          <w:color w:val="000000"/>
          <w:sz w:val="20"/>
          <w:szCs w:val="20"/>
        </w:rPr>
        <w:t xml:space="preserve">, </w:t>
      </w:r>
      <w:proofErr w:type="spellStart"/>
      <w:r w:rsidRPr="00A40C8A">
        <w:rPr>
          <w:rFonts w:ascii="Calibri" w:hAnsi="Calibri"/>
          <w:b/>
          <w:bCs/>
          <w:color w:val="000000"/>
          <w:sz w:val="20"/>
          <w:szCs w:val="20"/>
        </w:rPr>
        <w:t>targetowanie</w:t>
      </w:r>
      <w:proofErr w:type="spellEnd"/>
      <w:r w:rsidRPr="00A40C8A">
        <w:rPr>
          <w:rFonts w:ascii="Calibri" w:hAnsi="Calibri"/>
          <w:b/>
          <w:bCs/>
          <w:color w:val="000000"/>
          <w:sz w:val="20"/>
          <w:szCs w:val="20"/>
        </w:rPr>
        <w:t xml:space="preserve">, adresy śledzące, </w:t>
      </w:r>
      <w:proofErr w:type="spellStart"/>
      <w:r w:rsidRPr="00A40C8A">
        <w:rPr>
          <w:rFonts w:ascii="Calibri" w:hAnsi="Calibri"/>
          <w:b/>
          <w:bCs/>
          <w:color w:val="000000"/>
          <w:sz w:val="20"/>
          <w:szCs w:val="20"/>
        </w:rPr>
        <w:t>pixel</w:t>
      </w:r>
      <w:proofErr w:type="spellEnd"/>
      <w:r w:rsidRPr="00A40C8A">
        <w:rPr>
          <w:rFonts w:ascii="Calibri" w:hAnsi="Calibri"/>
          <w:b/>
          <w:bCs/>
          <w:color w:val="000000"/>
          <w:sz w:val="20"/>
          <w:szCs w:val="20"/>
        </w:rPr>
        <w:t xml:space="preserve"> FB czy </w:t>
      </w:r>
      <w:proofErr w:type="spellStart"/>
      <w:r w:rsidRPr="00A40C8A">
        <w:rPr>
          <w:rFonts w:ascii="Calibri" w:hAnsi="Calibri"/>
          <w:b/>
          <w:bCs/>
          <w:color w:val="000000"/>
          <w:sz w:val="20"/>
          <w:szCs w:val="20"/>
        </w:rPr>
        <w:t>tagowanie</w:t>
      </w:r>
      <w:proofErr w:type="spellEnd"/>
      <w:r w:rsidRPr="00A40C8A">
        <w:rPr>
          <w:rFonts w:ascii="Calibri" w:hAnsi="Calibri"/>
          <w:b/>
          <w:bCs/>
          <w:color w:val="000000"/>
          <w:sz w:val="20"/>
          <w:szCs w:val="20"/>
        </w:rPr>
        <w:t xml:space="preserve"> kampanii promocyjnej? Jaką strategię przyjąć dla zbiórki w internecie, aby odnieść sukces? Odpowiedzi na te oraz wiele inny pytań, prezentuje poniższe zestawienie opracowane na podstawie analizy ponad 20 tysięcy udanych zrzutek. </w:t>
      </w:r>
    </w:p>
    <w:p w14:paraId="2A212F91" w14:textId="6F9DE3A9" w:rsidR="0045220A" w:rsidRDefault="0045220A" w:rsidP="0045220A">
      <w:pPr>
        <w:pStyle w:val="NormalnyWeb"/>
        <w:spacing w:before="240" w:beforeAutospacing="0" w:after="240" w:afterAutospacing="0" w:line="360" w:lineRule="auto"/>
        <w:jc w:val="both"/>
      </w:pPr>
      <w:bookmarkStart w:id="0" w:name="_GoBack"/>
      <w:bookmarkEnd w:id="0"/>
      <w:r>
        <w:rPr>
          <w:rFonts w:ascii="Calibri" w:hAnsi="Calibri"/>
          <w:color w:val="000000"/>
          <w:sz w:val="20"/>
          <w:szCs w:val="20"/>
        </w:rPr>
        <w:t xml:space="preserve">Co roku w Polsce organizowanych jest ponad 100 tysięcy zbiórek online. </w:t>
      </w:r>
      <w:r w:rsidR="006C3D2B">
        <w:rPr>
          <w:rFonts w:ascii="Calibri" w:hAnsi="Calibri"/>
          <w:color w:val="000000"/>
          <w:sz w:val="20"/>
          <w:szCs w:val="20"/>
        </w:rPr>
        <w:t xml:space="preserve">Biorąc pod uwagę, że z roku na roku zbiórek dynamicznie przybywa, w głowach organizatorów zrzutek pojawia się wiele pytań. </w:t>
      </w:r>
      <w:r>
        <w:rPr>
          <w:rFonts w:ascii="Calibri" w:hAnsi="Calibri"/>
          <w:color w:val="000000"/>
          <w:sz w:val="20"/>
          <w:szCs w:val="20"/>
        </w:rPr>
        <w:t xml:space="preserve">Jak się skutecznie przygotować do uruchomienia, przeprowadzenia i wypromowania indywidualnej zrzutki, aby odniosła sukces, czyli zebrała zaplanowaną kwotę pieniędzy w określonym czasie? </w:t>
      </w:r>
    </w:p>
    <w:p w14:paraId="33CC4D7B" w14:textId="063B8B47" w:rsidR="00F06998" w:rsidRDefault="00F06998" w:rsidP="008A36CD">
      <w:pPr>
        <w:pStyle w:val="NormalnyWeb"/>
        <w:numPr>
          <w:ilvl w:val="0"/>
          <w:numId w:val="4"/>
        </w:numPr>
        <w:spacing w:before="240" w:beforeAutospacing="0" w:after="240" w:afterAutospacing="0" w:line="360" w:lineRule="auto"/>
        <w:jc w:val="both"/>
      </w:pPr>
      <w:r>
        <w:rPr>
          <w:rFonts w:ascii="Calibri" w:hAnsi="Calibri"/>
          <w:b/>
          <w:bCs/>
          <w:color w:val="000000"/>
          <w:sz w:val="20"/>
          <w:szCs w:val="20"/>
        </w:rPr>
        <w:t xml:space="preserve">Dobra strategia to </w:t>
      </w:r>
      <w:r w:rsidR="008A36CD">
        <w:rPr>
          <w:rFonts w:ascii="Calibri" w:hAnsi="Calibri"/>
          <w:b/>
          <w:bCs/>
          <w:color w:val="000000"/>
          <w:sz w:val="20"/>
          <w:szCs w:val="20"/>
        </w:rPr>
        <w:t xml:space="preserve">dopiero początek </w:t>
      </w:r>
    </w:p>
    <w:p w14:paraId="3FC5293F" w14:textId="708051AF"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Wszelkie działania powinny być po</w:t>
      </w:r>
      <w:r w:rsidR="006F2447">
        <w:rPr>
          <w:rFonts w:ascii="Calibri" w:hAnsi="Calibri"/>
          <w:color w:val="000000"/>
          <w:sz w:val="20"/>
          <w:szCs w:val="20"/>
        </w:rPr>
        <w:t>przedzone przygotowaniem planu działania</w:t>
      </w:r>
      <w:r>
        <w:rPr>
          <w:rFonts w:ascii="Calibri" w:hAnsi="Calibri"/>
          <w:color w:val="000000"/>
          <w:sz w:val="20"/>
          <w:szCs w:val="20"/>
        </w:rPr>
        <w:t>, któremu towarzyszyć będzie harmonogram, a także określenie budżetu, np. kampanii marketingowej. Dodatkowo, pomoże nam wskazanie jasno sprecyzowanego i co ważne mierzalnego celu, a także terminu startu oraz zakończenia zrzutki online.</w:t>
      </w:r>
    </w:p>
    <w:p w14:paraId="78F0E882" w14:textId="3D5BD8CE"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Ważne jest także, aby organizatorzy określili grupę docelową</w:t>
      </w:r>
      <w:r w:rsidR="00A85162">
        <w:rPr>
          <w:rFonts w:ascii="Calibri" w:hAnsi="Calibri"/>
          <w:color w:val="000000"/>
          <w:sz w:val="20"/>
          <w:szCs w:val="20"/>
        </w:rPr>
        <w:t>, do której będą kierowali – targetowali</w:t>
      </w:r>
      <w:r w:rsidR="002B0139">
        <w:rPr>
          <w:rFonts w:ascii="Calibri" w:hAnsi="Calibri"/>
          <w:color w:val="000000"/>
          <w:sz w:val="20"/>
          <w:szCs w:val="20"/>
        </w:rPr>
        <w:t xml:space="preserve"> komunikację</w:t>
      </w:r>
      <w:r w:rsidR="00A85162">
        <w:rPr>
          <w:rFonts w:ascii="Calibri" w:hAnsi="Calibri"/>
          <w:color w:val="000000"/>
          <w:sz w:val="20"/>
          <w:szCs w:val="20"/>
        </w:rPr>
        <w:t xml:space="preserve"> i reklamy</w:t>
      </w:r>
      <w:r>
        <w:rPr>
          <w:rFonts w:ascii="Calibri" w:hAnsi="Calibri"/>
          <w:color w:val="000000"/>
          <w:sz w:val="20"/>
          <w:szCs w:val="20"/>
        </w:rPr>
        <w:t xml:space="preserve">, a także wybrali kanały dotarcia do niej, np. poprzez Google </w:t>
      </w:r>
      <w:proofErr w:type="spellStart"/>
      <w:r>
        <w:rPr>
          <w:rFonts w:ascii="Calibri" w:hAnsi="Calibri"/>
          <w:color w:val="000000"/>
          <w:sz w:val="20"/>
          <w:szCs w:val="20"/>
        </w:rPr>
        <w:t>Ads</w:t>
      </w:r>
      <w:proofErr w:type="spellEnd"/>
      <w:r>
        <w:rPr>
          <w:rFonts w:ascii="Calibri" w:hAnsi="Calibri"/>
          <w:color w:val="000000"/>
          <w:sz w:val="20"/>
          <w:szCs w:val="20"/>
        </w:rPr>
        <w:t>, na Facebooku, działania promocyjne w social mediach: Instagram, Twitter, YouTube, LinkedIn, etc., działania z zakresu marketingu szeptanego – komentarze, fora, etc. W ramach przygotowań, warto  także zastanowić się kto będzie wspierał nasze działania, czyli powinno się wskazać tzw. grupy wsparcia, tj. konkretnych członków rodziny czy znajomych, którzy będą pomagali organizatorom.</w:t>
      </w:r>
    </w:p>
    <w:p w14:paraId="4D14B185"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 xml:space="preserve">- </w:t>
      </w:r>
      <w:r>
        <w:rPr>
          <w:rFonts w:ascii="Calibri" w:hAnsi="Calibri"/>
          <w:i/>
          <w:iCs/>
          <w:color w:val="000000"/>
          <w:sz w:val="20"/>
          <w:szCs w:val="20"/>
        </w:rPr>
        <w:t>Należy pamiętać, że na sukces zrzutki pracuje cały sztab ludzi - najbliżsi, przyjaciele czy wolontariusze. Komunikacja w tak dużej grupie odbywa się przede wszystkim online. Dlatego zawczasu należy zaplanować jakich komunikatorów będzie się używało.</w:t>
      </w:r>
      <w:r>
        <w:rPr>
          <w:rFonts w:ascii="Calibri" w:hAnsi="Calibri"/>
          <w:color w:val="000000"/>
          <w:sz w:val="20"/>
          <w:szCs w:val="20"/>
        </w:rPr>
        <w:t xml:space="preserve">  – mówi Tomasz Chołast, współzałożyciel zrzutka.pl. - </w:t>
      </w:r>
      <w:r>
        <w:rPr>
          <w:rFonts w:ascii="Calibri" w:hAnsi="Calibri"/>
          <w:i/>
          <w:iCs/>
          <w:color w:val="000000"/>
          <w:sz w:val="20"/>
          <w:szCs w:val="20"/>
        </w:rPr>
        <w:t>Należy także przypisać każdemu z członków zespołu konkretne zadania oraz wskazać czas kiedy ich praca będzie wymagana.</w:t>
      </w:r>
      <w:r>
        <w:rPr>
          <w:rFonts w:ascii="Calibri" w:hAnsi="Calibri"/>
          <w:color w:val="000000"/>
          <w:sz w:val="20"/>
          <w:szCs w:val="20"/>
        </w:rPr>
        <w:t xml:space="preserve"> </w:t>
      </w:r>
      <w:r>
        <w:rPr>
          <w:rFonts w:ascii="Calibri" w:hAnsi="Calibri"/>
          <w:i/>
          <w:iCs/>
          <w:color w:val="000000"/>
          <w:sz w:val="20"/>
          <w:szCs w:val="20"/>
        </w:rPr>
        <w:t xml:space="preserve">Warto rozważyć także, włączenie do działań marketingowych osób z grupy promocji tj. dziennikarzy, </w:t>
      </w:r>
      <w:proofErr w:type="spellStart"/>
      <w:r>
        <w:rPr>
          <w:rFonts w:ascii="Calibri" w:hAnsi="Calibri"/>
          <w:i/>
          <w:iCs/>
          <w:color w:val="000000"/>
          <w:sz w:val="20"/>
          <w:szCs w:val="20"/>
        </w:rPr>
        <w:t>influencerów</w:t>
      </w:r>
      <w:proofErr w:type="spellEnd"/>
      <w:r>
        <w:rPr>
          <w:rFonts w:ascii="Calibri" w:hAnsi="Calibri"/>
          <w:i/>
          <w:iCs/>
          <w:color w:val="000000"/>
          <w:sz w:val="20"/>
          <w:szCs w:val="20"/>
        </w:rPr>
        <w:t>, celebrytów, etc. Ich zaangażowanie może w krótkim czasie zwiększyć znacząco ilość wpłat.</w:t>
      </w:r>
      <w:r>
        <w:rPr>
          <w:rFonts w:ascii="Calibri" w:hAnsi="Calibri"/>
          <w:color w:val="000000"/>
          <w:sz w:val="20"/>
          <w:szCs w:val="20"/>
        </w:rPr>
        <w:t xml:space="preserve"> – dodaje Chołast ze zrzutka.pl.</w:t>
      </w:r>
    </w:p>
    <w:p w14:paraId="2DEB238B" w14:textId="6D986131" w:rsidR="00F06998" w:rsidRDefault="006F2447" w:rsidP="00F06998">
      <w:pPr>
        <w:pStyle w:val="NormalnyWeb"/>
        <w:spacing w:before="240" w:beforeAutospacing="0" w:after="240" w:afterAutospacing="0" w:line="360" w:lineRule="auto"/>
        <w:jc w:val="both"/>
      </w:pPr>
      <w:r>
        <w:rPr>
          <w:rFonts w:ascii="Calibri" w:hAnsi="Calibri"/>
          <w:b/>
          <w:bCs/>
          <w:color w:val="000000"/>
          <w:sz w:val="20"/>
          <w:szCs w:val="20"/>
        </w:rPr>
        <w:t xml:space="preserve">2. </w:t>
      </w:r>
      <w:r w:rsidR="00CA07DE">
        <w:rPr>
          <w:rFonts w:ascii="Calibri" w:hAnsi="Calibri"/>
          <w:b/>
          <w:bCs/>
          <w:color w:val="000000"/>
          <w:sz w:val="20"/>
          <w:szCs w:val="20"/>
        </w:rPr>
        <w:t>Dobre planowanie, jeszcze lepsze działanie</w:t>
      </w:r>
    </w:p>
    <w:p w14:paraId="30BF5860" w14:textId="52F0E41E"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lastRenderedPageBreak/>
        <w:t>Całość działań praktycznych powinniśmy zacząć od założenia zrzutki</w:t>
      </w:r>
      <w:r w:rsidR="00A86E12">
        <w:rPr>
          <w:rFonts w:ascii="Calibri" w:hAnsi="Calibri"/>
          <w:color w:val="000000"/>
          <w:sz w:val="20"/>
          <w:szCs w:val="20"/>
        </w:rPr>
        <w:t xml:space="preserve"> na wybranej platformie online</w:t>
      </w:r>
      <w:r>
        <w:rPr>
          <w:rFonts w:ascii="Calibri" w:hAnsi="Calibri"/>
          <w:color w:val="000000"/>
          <w:sz w:val="20"/>
          <w:szCs w:val="20"/>
        </w:rPr>
        <w:t>. Następnie przygotowujemy jej opis, dodajemy zdjęcia i film. Ten ostatni, dobrze zrobiony, potrafi otworzyć wiele ludzkich serc i w sposób wymierny przybliżyć nas do realizacji celu.</w:t>
      </w:r>
    </w:p>
    <w:p w14:paraId="2D800C50" w14:textId="333B600D" w:rsidR="00F06998" w:rsidRDefault="00F06998" w:rsidP="00F06998">
      <w:pPr>
        <w:pStyle w:val="NormalnyWeb"/>
        <w:spacing w:before="240" w:beforeAutospacing="0" w:after="240" w:afterAutospacing="0" w:line="360" w:lineRule="auto"/>
        <w:jc w:val="both"/>
        <w:rPr>
          <w:rFonts w:ascii="Calibri" w:hAnsi="Calibri"/>
          <w:color w:val="000000"/>
          <w:sz w:val="20"/>
          <w:szCs w:val="20"/>
        </w:rPr>
      </w:pPr>
      <w:r>
        <w:rPr>
          <w:rFonts w:ascii="Calibri" w:hAnsi="Calibri"/>
          <w:color w:val="000000"/>
          <w:sz w:val="20"/>
          <w:szCs w:val="20"/>
        </w:rPr>
        <w:t>W kolejnym kroku warto założyć i zweryfikować konta na wybranych mediach społecznościowych, platformach, forach czy grupach dyskusyjnych. Dodatkowo, należy opracować komunikaty do grup docelowych, promocji i wsparcia, a także różne wersje reklamy oraz wybrać narzędzia promocji. Ważne, aby organizatorzy pamiętali o regularnym mierzeniu konwersji i optymalizacji działań marketingowych</w:t>
      </w:r>
      <w:r w:rsidR="000009B5">
        <w:rPr>
          <w:rFonts w:ascii="Calibri" w:hAnsi="Calibri"/>
          <w:color w:val="000000"/>
          <w:sz w:val="20"/>
          <w:szCs w:val="20"/>
        </w:rPr>
        <w:t xml:space="preserve">, wykorzystując do tego darmowe i dobre </w:t>
      </w:r>
      <w:r w:rsidR="000907A7">
        <w:rPr>
          <w:rFonts w:ascii="Calibri" w:hAnsi="Calibri"/>
          <w:color w:val="000000"/>
          <w:sz w:val="20"/>
          <w:szCs w:val="20"/>
        </w:rPr>
        <w:t>programy</w:t>
      </w:r>
      <w:r w:rsidR="000009B5">
        <w:rPr>
          <w:rFonts w:ascii="Calibri" w:hAnsi="Calibri"/>
          <w:color w:val="000000"/>
          <w:sz w:val="20"/>
          <w:szCs w:val="20"/>
        </w:rPr>
        <w:t xml:space="preserve"> dostępne w sieci</w:t>
      </w:r>
      <w:r>
        <w:rPr>
          <w:rFonts w:ascii="Calibri" w:hAnsi="Calibri"/>
          <w:color w:val="000000"/>
          <w:sz w:val="20"/>
          <w:szCs w:val="20"/>
        </w:rPr>
        <w:t xml:space="preserve">. Warto także skorzystać z narzędzia, które oferują wybrane platformy </w:t>
      </w:r>
      <w:proofErr w:type="spellStart"/>
      <w:r>
        <w:rPr>
          <w:rFonts w:ascii="Calibri" w:hAnsi="Calibri"/>
          <w:color w:val="000000"/>
          <w:sz w:val="20"/>
          <w:szCs w:val="20"/>
        </w:rPr>
        <w:t>crowdfundingo</w:t>
      </w:r>
      <w:r>
        <w:rPr>
          <w:rFonts w:ascii="Calibri" w:hAnsi="Calibri"/>
          <w:color w:val="000000"/>
          <w:sz w:val="20"/>
          <w:szCs w:val="20"/>
        </w:rPr>
        <w:softHyphen/>
      </w:r>
      <w:r>
        <w:rPr>
          <w:rFonts w:ascii="Calibri" w:hAnsi="Calibri"/>
          <w:color w:val="000000"/>
          <w:sz w:val="20"/>
          <w:szCs w:val="20"/>
        </w:rPr>
        <w:softHyphen/>
      </w:r>
      <w:r>
        <w:rPr>
          <w:rFonts w:ascii="Calibri" w:hAnsi="Calibri"/>
          <w:color w:val="000000"/>
          <w:sz w:val="20"/>
          <w:szCs w:val="20"/>
        </w:rPr>
        <w:softHyphen/>
        <w:t>we</w:t>
      </w:r>
      <w:proofErr w:type="spellEnd"/>
      <w:r>
        <w:rPr>
          <w:rFonts w:ascii="Calibri" w:hAnsi="Calibri"/>
          <w:color w:val="000000"/>
          <w:sz w:val="20"/>
          <w:szCs w:val="20"/>
        </w:rPr>
        <w:t xml:space="preserve"> – stworzenie własnego linku śledzącego dla indywidualnej zrzutki. Dzięki temu, można będzie na bieżąco monitorować</w:t>
      </w:r>
      <w:r w:rsidR="000472F3">
        <w:rPr>
          <w:rFonts w:ascii="Calibri" w:hAnsi="Calibri"/>
          <w:color w:val="000000"/>
          <w:sz w:val="20"/>
          <w:szCs w:val="20"/>
        </w:rPr>
        <w:t>,</w:t>
      </w:r>
      <w:r>
        <w:rPr>
          <w:rFonts w:ascii="Calibri" w:hAnsi="Calibri"/>
          <w:color w:val="000000"/>
          <w:sz w:val="20"/>
          <w:szCs w:val="20"/>
        </w:rPr>
        <w:t xml:space="preserve"> które działania promocyjne przynoszą najlepsze efekty. Warto także stworzyć własną stronę internetową promującą indywidualną akcję i umieść na niej </w:t>
      </w:r>
      <w:proofErr w:type="spellStart"/>
      <w:r>
        <w:rPr>
          <w:rFonts w:ascii="Calibri" w:hAnsi="Calibri"/>
          <w:color w:val="000000"/>
          <w:sz w:val="20"/>
          <w:szCs w:val="20"/>
        </w:rPr>
        <w:t>widget</w:t>
      </w:r>
      <w:proofErr w:type="spellEnd"/>
      <w:r>
        <w:rPr>
          <w:rFonts w:ascii="Calibri" w:hAnsi="Calibri"/>
          <w:color w:val="000000"/>
          <w:sz w:val="20"/>
          <w:szCs w:val="20"/>
        </w:rPr>
        <w:t xml:space="preserve"> do zrzutki na platformie </w:t>
      </w:r>
      <w:proofErr w:type="spellStart"/>
      <w:r>
        <w:rPr>
          <w:rFonts w:ascii="Calibri" w:hAnsi="Calibri"/>
          <w:color w:val="000000"/>
          <w:sz w:val="20"/>
          <w:szCs w:val="20"/>
        </w:rPr>
        <w:t>crowdfundingowej</w:t>
      </w:r>
      <w:proofErr w:type="spellEnd"/>
      <w:r>
        <w:rPr>
          <w:rFonts w:ascii="Calibri" w:hAnsi="Calibri"/>
          <w:color w:val="000000"/>
          <w:sz w:val="20"/>
          <w:szCs w:val="20"/>
        </w:rPr>
        <w:t>.</w:t>
      </w:r>
    </w:p>
    <w:p w14:paraId="24653334"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Kiedy już wszystko jest gotowe, nie pozostaje nam nic innego jak wystartować i monitorować stopień realizacji naszego celu – ilości zebranych środków pieniężnych. Nie ma też co się przejmować słabym początkiem. W przypadku bardzo wielu zbiórek online, pierwszy okres nie oznacza spływu dużych pieniędzy na konto organizatorów zrzutki. Dlatego, tak bardzo ważna jest konsekwencja w realizacji zaplanowanych strategii i konkretnych działań. Warto także zadbać o to, aby zweryfikować zrzutkę, gdyż to działanie bardzo nas uwiarygodni w oczach potencjalnych darczyńców.</w:t>
      </w:r>
    </w:p>
    <w:p w14:paraId="596A1912" w14:textId="77777777" w:rsidR="00F06998" w:rsidRDefault="00F06998" w:rsidP="00F06998">
      <w:pPr>
        <w:pStyle w:val="NormalnyWeb"/>
        <w:spacing w:before="240" w:beforeAutospacing="0" w:after="240" w:afterAutospacing="0" w:line="360" w:lineRule="auto"/>
        <w:jc w:val="both"/>
      </w:pPr>
      <w:r>
        <w:rPr>
          <w:rFonts w:ascii="Calibri" w:hAnsi="Calibri"/>
          <w:i/>
          <w:iCs/>
          <w:color w:val="000000"/>
          <w:sz w:val="20"/>
          <w:szCs w:val="20"/>
        </w:rPr>
        <w:t xml:space="preserve">- Organizatorzy zrzutek bardzo często zapominają o zbudowanie wiarygodności. Dla wielu z nich, dużą trudnością jest mówienie głośno o swoich problemach i potrzebach oraz proszenie o pomoc osób obcych. </w:t>
      </w:r>
      <w:r>
        <w:rPr>
          <w:rFonts w:ascii="Calibri" w:hAnsi="Calibri"/>
          <w:color w:val="000000"/>
          <w:sz w:val="20"/>
          <w:szCs w:val="20"/>
        </w:rPr>
        <w:t xml:space="preserve">– mówi Tomek Chołast ze zrzutka.pl. - </w:t>
      </w:r>
      <w:r>
        <w:rPr>
          <w:rFonts w:ascii="Calibri" w:hAnsi="Calibri"/>
          <w:i/>
          <w:iCs/>
          <w:color w:val="000000"/>
          <w:sz w:val="20"/>
          <w:szCs w:val="20"/>
        </w:rPr>
        <w:t xml:space="preserve">Warto przemóc obawy, strach, zrezygnować z prywatności i otworzyć się, przedstawiając uczciwie swoją historię. Dzięki temu wzbudzamy zaufanie. W efekcie, otrzymamy zwrotnie falę pozytywnej energii, wiele pozytywnych wiadomości i komentarzy. Oczywiście, jak zawsze nie obędzie się bez przykrych uwag, które czasami na krótką chwilę podcinają skrzydła. Ale nie warto się nimi przejmować, tylko robić dalej swoje. </w:t>
      </w:r>
      <w:r>
        <w:rPr>
          <w:rFonts w:ascii="Calibri" w:hAnsi="Calibri"/>
          <w:color w:val="000000"/>
          <w:sz w:val="20"/>
          <w:szCs w:val="20"/>
        </w:rPr>
        <w:t> – dodaje Chołast ze zrzutka.pl.</w:t>
      </w:r>
    </w:p>
    <w:p w14:paraId="335A7F6C" w14:textId="5DFFCF0E" w:rsidR="003807F5" w:rsidRPr="003807F5" w:rsidRDefault="003807F5" w:rsidP="00F06998">
      <w:pPr>
        <w:pStyle w:val="NormalnyWeb"/>
        <w:spacing w:before="240" w:beforeAutospacing="0" w:after="240" w:afterAutospacing="0" w:line="360" w:lineRule="auto"/>
        <w:jc w:val="both"/>
        <w:rPr>
          <w:rFonts w:ascii="Calibri" w:hAnsi="Calibri"/>
          <w:b/>
          <w:color w:val="000000"/>
          <w:sz w:val="20"/>
          <w:szCs w:val="20"/>
        </w:rPr>
      </w:pPr>
      <w:r w:rsidRPr="003807F5">
        <w:rPr>
          <w:rFonts w:ascii="Calibri" w:hAnsi="Calibri"/>
          <w:b/>
          <w:color w:val="000000"/>
          <w:sz w:val="20"/>
          <w:szCs w:val="20"/>
        </w:rPr>
        <w:t xml:space="preserve">3. </w:t>
      </w:r>
      <w:r w:rsidR="00112797">
        <w:rPr>
          <w:rFonts w:ascii="Calibri" w:hAnsi="Calibri"/>
          <w:b/>
          <w:color w:val="000000"/>
          <w:sz w:val="20"/>
          <w:szCs w:val="20"/>
        </w:rPr>
        <w:t>N</w:t>
      </w:r>
      <w:r>
        <w:rPr>
          <w:rFonts w:ascii="Calibri" w:hAnsi="Calibri"/>
          <w:b/>
          <w:color w:val="000000"/>
          <w:sz w:val="20"/>
          <w:szCs w:val="20"/>
        </w:rPr>
        <w:t xml:space="preserve">agradzaj </w:t>
      </w:r>
      <w:r w:rsidR="00112797">
        <w:rPr>
          <w:rFonts w:ascii="Calibri" w:hAnsi="Calibri"/>
          <w:b/>
          <w:color w:val="000000"/>
          <w:sz w:val="20"/>
          <w:szCs w:val="20"/>
        </w:rPr>
        <w:t>i dziękuj</w:t>
      </w:r>
    </w:p>
    <w:p w14:paraId="5650B6CE" w14:textId="31D723E8"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W powodzeniu zbiórki online, często ważne okazują się być nagrody. Jeżeli wspierający mogą otrzymać dzięki niesionej pomocy finansowej, jakiś realny benefit, to na pewno przyczyni się to do powodzenia zrzutki. Zaangażowanie mediów, zarówno tych społecznych, jak i tradycyjnych, jest także bardzo ważnym działaniem praktycznym, które potrafi w bardzo krótkim czasie przyciągnąć do indywidualnej zrzutki dziesiątki, setki, a czasem nawet tysiące osób. Aby tak się stało, powinniśmy zadbać także o dobre story, czyli opowiedzieć o swojej historii w najbardziej ciekawy, ale również prawdziwy i naturalny sposób.</w:t>
      </w:r>
    </w:p>
    <w:p w14:paraId="7181F2EC" w14:textId="77777777" w:rsidR="00F06998" w:rsidRDefault="00F06998" w:rsidP="00F06998">
      <w:pPr>
        <w:pStyle w:val="NormalnyWeb"/>
        <w:spacing w:before="240" w:beforeAutospacing="0" w:after="240" w:afterAutospacing="0" w:line="360" w:lineRule="auto"/>
        <w:jc w:val="both"/>
        <w:rPr>
          <w:rFonts w:ascii="Calibri" w:hAnsi="Calibri"/>
          <w:color w:val="000000"/>
          <w:sz w:val="20"/>
          <w:szCs w:val="20"/>
        </w:rPr>
      </w:pPr>
      <w:r>
        <w:rPr>
          <w:rFonts w:ascii="Calibri" w:hAnsi="Calibri"/>
          <w:color w:val="000000"/>
          <w:sz w:val="20"/>
          <w:szCs w:val="20"/>
        </w:rPr>
        <w:lastRenderedPageBreak/>
        <w:t>Warto również przez cały czas informować grupy docelowe oraz osoby, które już wsparły naszą zbiórkę o postępach. Stała komunikacja jest ważna także w przypadku kiedy z sukcesem zakończymy zbiórkę. Dzięki temu darczyńcy będą wiedzieli, że ich pieniądze nigdzie nie zniknęły, ale rzeczywiście zostały wykorzystane we właściwy sposób – zgodny z celem zrzutki. Wysłanie podziękowania do takich osób, będzie nie tylko miłym gestem podsumowującym zbiórkę, ale może być także przydatne przy organizacji kolejnych zbiórek, np. cyklicznych.</w:t>
      </w:r>
    </w:p>
    <w:p w14:paraId="05B8BC13" w14:textId="2BBB589D" w:rsidR="008E45AB" w:rsidRDefault="008E45AB" w:rsidP="00F06998">
      <w:pPr>
        <w:pStyle w:val="NormalnyWeb"/>
        <w:spacing w:before="240" w:beforeAutospacing="0" w:after="240" w:afterAutospacing="0" w:line="360" w:lineRule="auto"/>
        <w:jc w:val="both"/>
      </w:pPr>
      <w:r>
        <w:rPr>
          <w:rFonts w:ascii="Calibri" w:hAnsi="Calibri"/>
          <w:color w:val="000000"/>
          <w:sz w:val="20"/>
          <w:szCs w:val="20"/>
        </w:rPr>
        <w:t>Więcej na temat</w:t>
      </w:r>
      <w:r w:rsidR="00C03DCF">
        <w:rPr>
          <w:rFonts w:ascii="Calibri" w:hAnsi="Calibri"/>
          <w:color w:val="000000"/>
          <w:sz w:val="20"/>
          <w:szCs w:val="20"/>
        </w:rPr>
        <w:t xml:space="preserve"> zbierania pieniędzy w ramach zrzutek online</w:t>
      </w:r>
      <w:r>
        <w:rPr>
          <w:rFonts w:ascii="Calibri" w:hAnsi="Calibri"/>
          <w:color w:val="000000"/>
          <w:sz w:val="20"/>
          <w:szCs w:val="20"/>
        </w:rPr>
        <w:t xml:space="preserve">, a także zakładania konta Google Analytics dla indywidualnej zbiórki, konfigurowania celów, łączenia Google </w:t>
      </w:r>
      <w:proofErr w:type="spellStart"/>
      <w:r>
        <w:rPr>
          <w:rFonts w:ascii="Calibri" w:hAnsi="Calibri"/>
          <w:color w:val="000000"/>
          <w:sz w:val="20"/>
          <w:szCs w:val="20"/>
        </w:rPr>
        <w:t>Ads</w:t>
      </w:r>
      <w:proofErr w:type="spellEnd"/>
      <w:r>
        <w:rPr>
          <w:rFonts w:ascii="Calibri" w:hAnsi="Calibri"/>
          <w:color w:val="000000"/>
          <w:sz w:val="20"/>
          <w:szCs w:val="20"/>
        </w:rPr>
        <w:t xml:space="preserve"> z Google Analytics, importu konwersj</w:t>
      </w:r>
      <w:r w:rsidR="00F06754">
        <w:rPr>
          <w:rFonts w:ascii="Calibri" w:hAnsi="Calibri"/>
          <w:color w:val="000000"/>
          <w:sz w:val="20"/>
          <w:szCs w:val="20"/>
        </w:rPr>
        <w:t>i, tworzenia reklam i kampanii</w:t>
      </w:r>
      <w:r>
        <w:rPr>
          <w:rFonts w:ascii="Calibri" w:hAnsi="Calibri"/>
          <w:color w:val="000000"/>
          <w:sz w:val="20"/>
          <w:szCs w:val="20"/>
        </w:rPr>
        <w:t xml:space="preserve">, </w:t>
      </w:r>
      <w:proofErr w:type="spellStart"/>
      <w:r>
        <w:rPr>
          <w:rFonts w:ascii="Calibri" w:hAnsi="Calibri"/>
          <w:color w:val="000000"/>
          <w:sz w:val="20"/>
          <w:szCs w:val="20"/>
        </w:rPr>
        <w:t>tagowania</w:t>
      </w:r>
      <w:proofErr w:type="spellEnd"/>
      <w:r>
        <w:rPr>
          <w:rFonts w:ascii="Calibri" w:hAnsi="Calibri"/>
          <w:color w:val="000000"/>
          <w:sz w:val="20"/>
          <w:szCs w:val="20"/>
        </w:rPr>
        <w:t xml:space="preserve"> kampanii niestandardowych czy też używania </w:t>
      </w:r>
      <w:proofErr w:type="spellStart"/>
      <w:r>
        <w:rPr>
          <w:rFonts w:ascii="Calibri" w:hAnsi="Calibri"/>
          <w:color w:val="000000"/>
          <w:sz w:val="20"/>
          <w:szCs w:val="20"/>
        </w:rPr>
        <w:t>Pixela</w:t>
      </w:r>
      <w:proofErr w:type="spellEnd"/>
      <w:r>
        <w:rPr>
          <w:rFonts w:ascii="Calibri" w:hAnsi="Calibri"/>
          <w:color w:val="000000"/>
          <w:sz w:val="20"/>
          <w:szCs w:val="20"/>
        </w:rPr>
        <w:t xml:space="preserve"> Facebooka, można przeczytać  </w:t>
      </w:r>
      <w:hyperlink r:id="rId9" w:history="1">
        <w:r>
          <w:rPr>
            <w:rStyle w:val="Hipercze"/>
            <w:rFonts w:ascii="Calibri" w:hAnsi="Calibri"/>
            <w:color w:val="1155CC"/>
            <w:sz w:val="20"/>
            <w:szCs w:val="20"/>
          </w:rPr>
          <w:t>tutaj</w:t>
        </w:r>
      </w:hyperlink>
    </w:p>
    <w:p w14:paraId="1DF7C0F1" w14:textId="77777777" w:rsidR="00F06998" w:rsidRPr="00283C1A" w:rsidRDefault="00F06998" w:rsidP="00283C1A">
      <w:pPr>
        <w:pStyle w:val="NormalnyWeb"/>
        <w:spacing w:before="240" w:beforeAutospacing="0" w:after="0" w:afterAutospacing="0"/>
        <w:jc w:val="both"/>
        <w:rPr>
          <w:sz w:val="12"/>
        </w:rPr>
      </w:pPr>
      <w:r>
        <w:rPr>
          <w:rFonts w:ascii="Calibri" w:hAnsi="Calibri"/>
          <w:color w:val="000000"/>
          <w:sz w:val="18"/>
          <w:szCs w:val="18"/>
        </w:rPr>
        <w:t>***</w:t>
      </w:r>
    </w:p>
    <w:p w14:paraId="44B19719" w14:textId="77777777" w:rsidR="00F06998" w:rsidRPr="009009EA" w:rsidRDefault="00F06998" w:rsidP="00283C1A">
      <w:pPr>
        <w:pStyle w:val="NormalnyWeb"/>
        <w:spacing w:before="240" w:beforeAutospacing="0" w:after="0" w:afterAutospacing="0"/>
        <w:jc w:val="both"/>
        <w:rPr>
          <w:sz w:val="22"/>
        </w:rPr>
      </w:pPr>
      <w:r w:rsidRPr="009009EA">
        <w:rPr>
          <w:rFonts w:ascii="Calibri" w:hAnsi="Calibri"/>
          <w:b/>
          <w:bCs/>
          <w:color w:val="000000"/>
          <w:sz w:val="16"/>
          <w:szCs w:val="18"/>
        </w:rPr>
        <w:t>O Zrzutka.pl</w:t>
      </w:r>
    </w:p>
    <w:p w14:paraId="21D91850" w14:textId="0D422D42" w:rsidR="007B6482" w:rsidRPr="00F06998" w:rsidRDefault="00F06998" w:rsidP="00283C1A">
      <w:pPr>
        <w:pStyle w:val="NormalnyWeb"/>
        <w:spacing w:before="240" w:beforeAutospacing="0" w:after="0" w:afterAutospacing="0" w:line="360" w:lineRule="auto"/>
        <w:jc w:val="both"/>
      </w:pPr>
      <w:r w:rsidRPr="009009EA">
        <w:rPr>
          <w:rFonts w:ascii="Calibri" w:hAnsi="Calibri"/>
          <w:color w:val="000000"/>
          <w:sz w:val="16"/>
          <w:szCs w:val="18"/>
        </w:rPr>
        <w:t xml:space="preserve">Zrzutka.pl to narzędzie do samodzielnego zorganizowania zbiórki pieniężnej na dowolnie wybrany cel, za darmo, bez prowizji. Zrzutka.pl to nie tylko platforma </w:t>
      </w:r>
      <w:proofErr w:type="spellStart"/>
      <w:r w:rsidRPr="009009EA">
        <w:rPr>
          <w:rFonts w:ascii="Calibri" w:hAnsi="Calibri"/>
          <w:color w:val="000000"/>
          <w:sz w:val="16"/>
          <w:szCs w:val="18"/>
        </w:rPr>
        <w:t>crowdfundingowa</w:t>
      </w:r>
      <w:proofErr w:type="spellEnd"/>
      <w:r w:rsidRPr="009009EA">
        <w:rPr>
          <w:rFonts w:ascii="Calibri" w:hAnsi="Calibri"/>
          <w:color w:val="000000"/>
          <w:sz w:val="16"/>
          <w:szCs w:val="18"/>
        </w:rPr>
        <w:t xml:space="preserve"> (finansowanie społecznościowe wybranego projektu) i </w:t>
      </w:r>
      <w:proofErr w:type="spellStart"/>
      <w:r w:rsidRPr="009009EA">
        <w:rPr>
          <w:rFonts w:ascii="Calibri" w:hAnsi="Calibri"/>
          <w:color w:val="000000"/>
          <w:sz w:val="16"/>
          <w:szCs w:val="18"/>
        </w:rPr>
        <w:t>fundraisingowa</w:t>
      </w:r>
      <w:proofErr w:type="spellEnd"/>
      <w:r w:rsidRPr="009009EA">
        <w:rPr>
          <w:rFonts w:ascii="Calibri" w:hAnsi="Calibri"/>
          <w:color w:val="000000"/>
          <w:sz w:val="16"/>
          <w:szCs w:val="18"/>
        </w:rPr>
        <w:t xml:space="preserve"> (zbieranie pieniędzy poprzez wsparcie osób, firm, fundacji). To przede wszystkim wirtualna portmonetka/skarbonka, do której zrzucają się wszyscy zainteresowani określonym celem: zbiórka charytatywna, prezent, projekt/biznes, wyjazd ze znajomymi – to Ty określasz cel. Zrzutka.pl to "mix" platform, takich jak Kickstarter czy </w:t>
      </w:r>
      <w:proofErr w:type="spellStart"/>
      <w:r w:rsidRPr="009009EA">
        <w:rPr>
          <w:rFonts w:ascii="Calibri" w:hAnsi="Calibri"/>
          <w:color w:val="000000"/>
          <w:sz w:val="16"/>
          <w:szCs w:val="18"/>
        </w:rPr>
        <w:t>Indiegogo</w:t>
      </w:r>
      <w:proofErr w:type="spellEnd"/>
      <w:r w:rsidRPr="009009EA">
        <w:rPr>
          <w:rFonts w:ascii="Calibri" w:hAnsi="Calibri"/>
          <w:color w:val="000000"/>
          <w:sz w:val="16"/>
          <w:szCs w:val="18"/>
        </w:rPr>
        <w:t xml:space="preserve">, z najbardziej znanym wirtualnym portfelem świata jakim jest </w:t>
      </w:r>
      <w:proofErr w:type="spellStart"/>
      <w:r w:rsidRPr="009009EA">
        <w:rPr>
          <w:rFonts w:ascii="Calibri" w:hAnsi="Calibri"/>
          <w:color w:val="000000"/>
          <w:sz w:val="16"/>
          <w:szCs w:val="18"/>
        </w:rPr>
        <w:t>PayPal</w:t>
      </w:r>
      <w:proofErr w:type="spellEnd"/>
      <w:r w:rsidRPr="009009EA">
        <w:rPr>
          <w:rFonts w:ascii="Calibri" w:hAnsi="Calibri"/>
          <w:color w:val="000000"/>
          <w:sz w:val="16"/>
          <w:szCs w:val="18"/>
        </w:rPr>
        <w:t>. Zrzutkę może założyć osoba prywatna, a także firma, fundacja czy instytucja.</w:t>
      </w:r>
      <w:r w:rsidRPr="009009EA">
        <w:rPr>
          <w:rFonts w:ascii="Calibri" w:hAnsi="Calibri"/>
          <w:color w:val="000000"/>
          <w:sz w:val="18"/>
          <w:szCs w:val="20"/>
        </w:rPr>
        <w:t> </w:t>
      </w:r>
    </w:p>
    <w:sectPr w:rsidR="007B6482" w:rsidRPr="00F06998">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6CB04" w15:done="0"/>
  <w15:commentEx w15:paraId="23766833" w15:paraIdParent="3CE6CB04" w15:done="0"/>
  <w15:commentEx w15:paraId="554B6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02E0" w16cex:dateUtc="2021-06-24T11:10:00Z"/>
  <w16cex:commentExtensible w16cex:durableId="247F02E8" w16cex:dateUtc="2021-06-24T11:11:00Z"/>
  <w16cex:commentExtensible w16cex:durableId="247F02F1" w16cex:dateUtc="2021-06-24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6CB04" w16cid:durableId="247F02E0"/>
  <w16cid:commentId w16cid:paraId="23766833" w16cid:durableId="247F02E8"/>
  <w16cid:commentId w16cid:paraId="554B697A" w16cid:durableId="247F02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AE5B5" w14:textId="77777777" w:rsidR="00FE64DB" w:rsidRDefault="00FE64DB" w:rsidP="008200EE">
      <w:pPr>
        <w:spacing w:after="0" w:line="240" w:lineRule="auto"/>
      </w:pPr>
      <w:r>
        <w:separator/>
      </w:r>
    </w:p>
  </w:endnote>
  <w:endnote w:type="continuationSeparator" w:id="0">
    <w:p w14:paraId="7E5964C6" w14:textId="77777777" w:rsidR="00FE64DB" w:rsidRDefault="00FE64DB" w:rsidP="0082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AE6E6" w14:textId="77777777" w:rsidR="00FE64DB" w:rsidRDefault="00FE64DB" w:rsidP="008200EE">
      <w:pPr>
        <w:spacing w:after="0" w:line="240" w:lineRule="auto"/>
      </w:pPr>
      <w:r>
        <w:separator/>
      </w:r>
    </w:p>
  </w:footnote>
  <w:footnote w:type="continuationSeparator" w:id="0">
    <w:p w14:paraId="342C7D3E" w14:textId="77777777" w:rsidR="00FE64DB" w:rsidRDefault="00FE64DB" w:rsidP="00820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1855" w14:textId="77777777" w:rsidR="008200EE" w:rsidRDefault="008200EE" w:rsidP="008200EE">
    <w:pPr>
      <w:pStyle w:val="Nagwek"/>
      <w:jc w:val="center"/>
    </w:pPr>
    <w:r>
      <w:rPr>
        <w:noProof/>
        <w:lang w:eastAsia="pl-PL"/>
      </w:rPr>
      <w:drawing>
        <wp:inline distT="0" distB="0" distL="0" distR="0" wp14:anchorId="21D91856" wp14:editId="21D91857">
          <wp:extent cx="741680" cy="648335"/>
          <wp:effectExtent l="0" t="0" r="1270" b="0"/>
          <wp:docPr id="1" name="Obraz 1" descr="https://zrzutka.pl/assets/imgs/media/logo_icon_colourt.png"/>
          <wp:cNvGraphicFramePr/>
          <a:graphic xmlns:a="http://schemas.openxmlformats.org/drawingml/2006/main">
            <a:graphicData uri="http://schemas.openxmlformats.org/drawingml/2006/picture">
              <pic:pic xmlns:pic="http://schemas.openxmlformats.org/drawingml/2006/picture">
                <pic:nvPicPr>
                  <pic:cNvPr id="1" name="Obraz 1" descr="https://zrzutka.pl/assets/imgs/media/logo_icon_colour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6E98"/>
    <w:multiLevelType w:val="hybridMultilevel"/>
    <w:tmpl w:val="36E6977E"/>
    <w:lvl w:ilvl="0" w:tplc="04150001">
      <w:start w:val="1"/>
      <w:numFmt w:val="bullet"/>
      <w:lvlText w:val=""/>
      <w:lvlJc w:val="left"/>
      <w:pPr>
        <w:ind w:left="923" w:hanging="360"/>
      </w:pPr>
      <w:rPr>
        <w:rFonts w:ascii="Symbol" w:hAnsi="Symbol"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1">
    <w:nsid w:val="3F6136A6"/>
    <w:multiLevelType w:val="hybridMultilevel"/>
    <w:tmpl w:val="1C94B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B65CDD"/>
    <w:multiLevelType w:val="hybridMultilevel"/>
    <w:tmpl w:val="183CF78E"/>
    <w:lvl w:ilvl="0" w:tplc="56568378">
      <w:start w:val="1"/>
      <w:numFmt w:val="decimal"/>
      <w:lvlText w:val="%1."/>
      <w:lvlJc w:val="left"/>
      <w:pPr>
        <w:ind w:left="720" w:hanging="360"/>
      </w:pPr>
      <w:rPr>
        <w:rFonts w:ascii="Calibri" w:hAnsi="Calibri"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6590CC6"/>
    <w:multiLevelType w:val="hybridMultilevel"/>
    <w:tmpl w:val="3862999A"/>
    <w:lvl w:ilvl="0" w:tplc="04150001">
      <w:start w:val="1"/>
      <w:numFmt w:val="bullet"/>
      <w:lvlText w:val=""/>
      <w:lvlJc w:val="left"/>
      <w:pPr>
        <w:ind w:left="923" w:hanging="360"/>
      </w:pPr>
      <w:rPr>
        <w:rFonts w:ascii="Symbol" w:hAnsi="Symbol"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Starzyński">
    <w15:presenceInfo w15:providerId="Windows Live" w15:userId="933bc2cea764c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22"/>
    <w:rsid w:val="000009B5"/>
    <w:rsid w:val="0000510D"/>
    <w:rsid w:val="00005F8A"/>
    <w:rsid w:val="000104F6"/>
    <w:rsid w:val="00011D15"/>
    <w:rsid w:val="00012519"/>
    <w:rsid w:val="0002469F"/>
    <w:rsid w:val="00024EEE"/>
    <w:rsid w:val="0002573A"/>
    <w:rsid w:val="00026EDB"/>
    <w:rsid w:val="000472F3"/>
    <w:rsid w:val="00054B7F"/>
    <w:rsid w:val="00062A1B"/>
    <w:rsid w:val="00070898"/>
    <w:rsid w:val="00084082"/>
    <w:rsid w:val="000875D9"/>
    <w:rsid w:val="000907A7"/>
    <w:rsid w:val="000B17F4"/>
    <w:rsid w:val="000B6AC2"/>
    <w:rsid w:val="000E00D8"/>
    <w:rsid w:val="001066FE"/>
    <w:rsid w:val="00110880"/>
    <w:rsid w:val="0011092B"/>
    <w:rsid w:val="00112797"/>
    <w:rsid w:val="001128C0"/>
    <w:rsid w:val="001339E9"/>
    <w:rsid w:val="00151F0E"/>
    <w:rsid w:val="00153B39"/>
    <w:rsid w:val="00161A3D"/>
    <w:rsid w:val="0017047D"/>
    <w:rsid w:val="0019406B"/>
    <w:rsid w:val="00196BEB"/>
    <w:rsid w:val="001A2507"/>
    <w:rsid w:val="001B1686"/>
    <w:rsid w:val="001B6F4D"/>
    <w:rsid w:val="001C0DC5"/>
    <w:rsid w:val="001C6E97"/>
    <w:rsid w:val="001E399A"/>
    <w:rsid w:val="001E651C"/>
    <w:rsid w:val="0022028A"/>
    <w:rsid w:val="00227AC6"/>
    <w:rsid w:val="00237486"/>
    <w:rsid w:val="00251696"/>
    <w:rsid w:val="00255EA2"/>
    <w:rsid w:val="00267BB5"/>
    <w:rsid w:val="0027102F"/>
    <w:rsid w:val="0027188D"/>
    <w:rsid w:val="002753CD"/>
    <w:rsid w:val="00275815"/>
    <w:rsid w:val="00283C1A"/>
    <w:rsid w:val="002843C6"/>
    <w:rsid w:val="00286C4E"/>
    <w:rsid w:val="00294C2A"/>
    <w:rsid w:val="00296B53"/>
    <w:rsid w:val="00297D27"/>
    <w:rsid w:val="002A00B0"/>
    <w:rsid w:val="002A47B2"/>
    <w:rsid w:val="002B0139"/>
    <w:rsid w:val="002B4A93"/>
    <w:rsid w:val="002B5561"/>
    <w:rsid w:val="002B60E3"/>
    <w:rsid w:val="002C2E47"/>
    <w:rsid w:val="002C68E4"/>
    <w:rsid w:val="002D024B"/>
    <w:rsid w:val="002E49E5"/>
    <w:rsid w:val="002E4BF2"/>
    <w:rsid w:val="002F4F7A"/>
    <w:rsid w:val="00303BC9"/>
    <w:rsid w:val="0031422F"/>
    <w:rsid w:val="003150DF"/>
    <w:rsid w:val="00321A8C"/>
    <w:rsid w:val="0032665B"/>
    <w:rsid w:val="00336E4C"/>
    <w:rsid w:val="00346B3E"/>
    <w:rsid w:val="00362676"/>
    <w:rsid w:val="003651E8"/>
    <w:rsid w:val="0036642C"/>
    <w:rsid w:val="00371306"/>
    <w:rsid w:val="00375593"/>
    <w:rsid w:val="003807F5"/>
    <w:rsid w:val="00387B1F"/>
    <w:rsid w:val="003957A4"/>
    <w:rsid w:val="003A0260"/>
    <w:rsid w:val="003A33AC"/>
    <w:rsid w:val="003B3534"/>
    <w:rsid w:val="003B356C"/>
    <w:rsid w:val="003B37B3"/>
    <w:rsid w:val="003C688B"/>
    <w:rsid w:val="003D211D"/>
    <w:rsid w:val="003D59E0"/>
    <w:rsid w:val="003F2959"/>
    <w:rsid w:val="004024FA"/>
    <w:rsid w:val="00410B70"/>
    <w:rsid w:val="00410F71"/>
    <w:rsid w:val="00413927"/>
    <w:rsid w:val="004173E8"/>
    <w:rsid w:val="00423728"/>
    <w:rsid w:val="0044534E"/>
    <w:rsid w:val="00451D46"/>
    <w:rsid w:val="0045220A"/>
    <w:rsid w:val="00457E43"/>
    <w:rsid w:val="00460393"/>
    <w:rsid w:val="00461F93"/>
    <w:rsid w:val="00471B39"/>
    <w:rsid w:val="004755C0"/>
    <w:rsid w:val="00477612"/>
    <w:rsid w:val="00483C2C"/>
    <w:rsid w:val="004840EB"/>
    <w:rsid w:val="00484A49"/>
    <w:rsid w:val="0048615C"/>
    <w:rsid w:val="00486ED2"/>
    <w:rsid w:val="004B69BC"/>
    <w:rsid w:val="004C0CA0"/>
    <w:rsid w:val="004C3038"/>
    <w:rsid w:val="004C3506"/>
    <w:rsid w:val="004C5262"/>
    <w:rsid w:val="004F3F9B"/>
    <w:rsid w:val="004F5A92"/>
    <w:rsid w:val="004F5BB7"/>
    <w:rsid w:val="00514842"/>
    <w:rsid w:val="005206D2"/>
    <w:rsid w:val="00524FA0"/>
    <w:rsid w:val="00546193"/>
    <w:rsid w:val="00546891"/>
    <w:rsid w:val="00546FAB"/>
    <w:rsid w:val="005505F3"/>
    <w:rsid w:val="0055140D"/>
    <w:rsid w:val="005522AB"/>
    <w:rsid w:val="00557FEC"/>
    <w:rsid w:val="00565E9D"/>
    <w:rsid w:val="005731B5"/>
    <w:rsid w:val="00573222"/>
    <w:rsid w:val="0057403B"/>
    <w:rsid w:val="0059460A"/>
    <w:rsid w:val="005955E7"/>
    <w:rsid w:val="005B28CD"/>
    <w:rsid w:val="005B5BE8"/>
    <w:rsid w:val="005B5D68"/>
    <w:rsid w:val="005B68B2"/>
    <w:rsid w:val="005B6B04"/>
    <w:rsid w:val="005D1838"/>
    <w:rsid w:val="005D1FF2"/>
    <w:rsid w:val="005F4713"/>
    <w:rsid w:val="005F64D6"/>
    <w:rsid w:val="006016B0"/>
    <w:rsid w:val="00610588"/>
    <w:rsid w:val="00622099"/>
    <w:rsid w:val="006265F9"/>
    <w:rsid w:val="006463EA"/>
    <w:rsid w:val="00651885"/>
    <w:rsid w:val="00662450"/>
    <w:rsid w:val="006A54D7"/>
    <w:rsid w:val="006A5CEB"/>
    <w:rsid w:val="006B4B7D"/>
    <w:rsid w:val="006B5B78"/>
    <w:rsid w:val="006B664A"/>
    <w:rsid w:val="006C3D2B"/>
    <w:rsid w:val="006D1CD2"/>
    <w:rsid w:val="006D2235"/>
    <w:rsid w:val="006D2C97"/>
    <w:rsid w:val="006D693E"/>
    <w:rsid w:val="006E5ACF"/>
    <w:rsid w:val="006E637B"/>
    <w:rsid w:val="006E7240"/>
    <w:rsid w:val="006F01C4"/>
    <w:rsid w:val="006F2447"/>
    <w:rsid w:val="00712239"/>
    <w:rsid w:val="00713486"/>
    <w:rsid w:val="00715155"/>
    <w:rsid w:val="00715CE7"/>
    <w:rsid w:val="00731202"/>
    <w:rsid w:val="00735DCF"/>
    <w:rsid w:val="00740A3A"/>
    <w:rsid w:val="00744EEF"/>
    <w:rsid w:val="00754D63"/>
    <w:rsid w:val="00754E8E"/>
    <w:rsid w:val="0076052B"/>
    <w:rsid w:val="007628FD"/>
    <w:rsid w:val="00766535"/>
    <w:rsid w:val="00771E4D"/>
    <w:rsid w:val="0078050A"/>
    <w:rsid w:val="00781909"/>
    <w:rsid w:val="0078449F"/>
    <w:rsid w:val="00785173"/>
    <w:rsid w:val="00794DBE"/>
    <w:rsid w:val="00796994"/>
    <w:rsid w:val="007A210B"/>
    <w:rsid w:val="007A2CAF"/>
    <w:rsid w:val="007A48C1"/>
    <w:rsid w:val="007B6482"/>
    <w:rsid w:val="007B79E2"/>
    <w:rsid w:val="007C1C74"/>
    <w:rsid w:val="007C219E"/>
    <w:rsid w:val="007D07B7"/>
    <w:rsid w:val="007E0CDD"/>
    <w:rsid w:val="007E302C"/>
    <w:rsid w:val="007E3D99"/>
    <w:rsid w:val="007F62CA"/>
    <w:rsid w:val="008110F7"/>
    <w:rsid w:val="00813695"/>
    <w:rsid w:val="008179FD"/>
    <w:rsid w:val="008200EE"/>
    <w:rsid w:val="00822A25"/>
    <w:rsid w:val="008316C1"/>
    <w:rsid w:val="00840AA5"/>
    <w:rsid w:val="008561BD"/>
    <w:rsid w:val="00856F64"/>
    <w:rsid w:val="00857FAA"/>
    <w:rsid w:val="00876EE5"/>
    <w:rsid w:val="00882096"/>
    <w:rsid w:val="00882552"/>
    <w:rsid w:val="00884B41"/>
    <w:rsid w:val="0089098E"/>
    <w:rsid w:val="00890BAC"/>
    <w:rsid w:val="00897726"/>
    <w:rsid w:val="008A36CD"/>
    <w:rsid w:val="008A5808"/>
    <w:rsid w:val="008B0341"/>
    <w:rsid w:val="008B1B38"/>
    <w:rsid w:val="008B5311"/>
    <w:rsid w:val="008C13F2"/>
    <w:rsid w:val="008D4027"/>
    <w:rsid w:val="008D6809"/>
    <w:rsid w:val="008E45AB"/>
    <w:rsid w:val="008F2569"/>
    <w:rsid w:val="008F3925"/>
    <w:rsid w:val="009009EA"/>
    <w:rsid w:val="00901D11"/>
    <w:rsid w:val="00935A5E"/>
    <w:rsid w:val="00935AAD"/>
    <w:rsid w:val="009501C1"/>
    <w:rsid w:val="00964F82"/>
    <w:rsid w:val="009650DA"/>
    <w:rsid w:val="00966BCA"/>
    <w:rsid w:val="0097566E"/>
    <w:rsid w:val="009817A7"/>
    <w:rsid w:val="009822A5"/>
    <w:rsid w:val="009855EF"/>
    <w:rsid w:val="009879F8"/>
    <w:rsid w:val="00991C1C"/>
    <w:rsid w:val="0099480D"/>
    <w:rsid w:val="009A41C5"/>
    <w:rsid w:val="009D081C"/>
    <w:rsid w:val="009F15B5"/>
    <w:rsid w:val="009F7D4A"/>
    <w:rsid w:val="00A02DEE"/>
    <w:rsid w:val="00A040EA"/>
    <w:rsid w:val="00A13482"/>
    <w:rsid w:val="00A156CE"/>
    <w:rsid w:val="00A269D5"/>
    <w:rsid w:val="00A40C8A"/>
    <w:rsid w:val="00A46B4B"/>
    <w:rsid w:val="00A560BF"/>
    <w:rsid w:val="00A56CE2"/>
    <w:rsid w:val="00A616F7"/>
    <w:rsid w:val="00A62A67"/>
    <w:rsid w:val="00A70DA9"/>
    <w:rsid w:val="00A71114"/>
    <w:rsid w:val="00A773F8"/>
    <w:rsid w:val="00A77E93"/>
    <w:rsid w:val="00A85162"/>
    <w:rsid w:val="00A86E12"/>
    <w:rsid w:val="00AA7A6A"/>
    <w:rsid w:val="00AB3CBB"/>
    <w:rsid w:val="00AE64EE"/>
    <w:rsid w:val="00AE7749"/>
    <w:rsid w:val="00B06C40"/>
    <w:rsid w:val="00B132B6"/>
    <w:rsid w:val="00B13616"/>
    <w:rsid w:val="00B155A7"/>
    <w:rsid w:val="00B30ED6"/>
    <w:rsid w:val="00B33273"/>
    <w:rsid w:val="00B4314A"/>
    <w:rsid w:val="00B46A8E"/>
    <w:rsid w:val="00B5334B"/>
    <w:rsid w:val="00B72F77"/>
    <w:rsid w:val="00B77AD0"/>
    <w:rsid w:val="00B9331D"/>
    <w:rsid w:val="00B94389"/>
    <w:rsid w:val="00B9578B"/>
    <w:rsid w:val="00BA0015"/>
    <w:rsid w:val="00BA71F6"/>
    <w:rsid w:val="00BB62A3"/>
    <w:rsid w:val="00BB7982"/>
    <w:rsid w:val="00BC0684"/>
    <w:rsid w:val="00BC5C0B"/>
    <w:rsid w:val="00BD50E2"/>
    <w:rsid w:val="00BD5167"/>
    <w:rsid w:val="00BF084C"/>
    <w:rsid w:val="00BF3039"/>
    <w:rsid w:val="00BF30F2"/>
    <w:rsid w:val="00BF4F2B"/>
    <w:rsid w:val="00BF62E2"/>
    <w:rsid w:val="00C03DCF"/>
    <w:rsid w:val="00C16B59"/>
    <w:rsid w:val="00C26372"/>
    <w:rsid w:val="00C27B6B"/>
    <w:rsid w:val="00C32495"/>
    <w:rsid w:val="00C35E01"/>
    <w:rsid w:val="00C55DCF"/>
    <w:rsid w:val="00C63BD1"/>
    <w:rsid w:val="00C756A8"/>
    <w:rsid w:val="00C84DA7"/>
    <w:rsid w:val="00CA07DE"/>
    <w:rsid w:val="00CA5EEB"/>
    <w:rsid w:val="00CB1DBA"/>
    <w:rsid w:val="00CC0FEE"/>
    <w:rsid w:val="00CC2E22"/>
    <w:rsid w:val="00CC6B49"/>
    <w:rsid w:val="00CC6DB7"/>
    <w:rsid w:val="00CC786A"/>
    <w:rsid w:val="00CF6CAA"/>
    <w:rsid w:val="00D0113B"/>
    <w:rsid w:val="00D30B1C"/>
    <w:rsid w:val="00D526C1"/>
    <w:rsid w:val="00D5756F"/>
    <w:rsid w:val="00D70DCF"/>
    <w:rsid w:val="00D72FA7"/>
    <w:rsid w:val="00D93CB0"/>
    <w:rsid w:val="00D94ED9"/>
    <w:rsid w:val="00D95E46"/>
    <w:rsid w:val="00DA4A1A"/>
    <w:rsid w:val="00DB45B3"/>
    <w:rsid w:val="00DB4B86"/>
    <w:rsid w:val="00DC3979"/>
    <w:rsid w:val="00DD27EB"/>
    <w:rsid w:val="00DE1B05"/>
    <w:rsid w:val="00DE26C9"/>
    <w:rsid w:val="00DF4D86"/>
    <w:rsid w:val="00DF59F9"/>
    <w:rsid w:val="00E00C00"/>
    <w:rsid w:val="00E02DD4"/>
    <w:rsid w:val="00E1168F"/>
    <w:rsid w:val="00E12598"/>
    <w:rsid w:val="00E26CFB"/>
    <w:rsid w:val="00E33785"/>
    <w:rsid w:val="00E37494"/>
    <w:rsid w:val="00E37C14"/>
    <w:rsid w:val="00E435C2"/>
    <w:rsid w:val="00E457A8"/>
    <w:rsid w:val="00E84861"/>
    <w:rsid w:val="00E908DD"/>
    <w:rsid w:val="00E939E5"/>
    <w:rsid w:val="00E94D76"/>
    <w:rsid w:val="00E96172"/>
    <w:rsid w:val="00ED1069"/>
    <w:rsid w:val="00ED13D3"/>
    <w:rsid w:val="00ED1AE4"/>
    <w:rsid w:val="00ED5CE3"/>
    <w:rsid w:val="00EE3D68"/>
    <w:rsid w:val="00F003B9"/>
    <w:rsid w:val="00F06754"/>
    <w:rsid w:val="00F06998"/>
    <w:rsid w:val="00F117BD"/>
    <w:rsid w:val="00F22DD3"/>
    <w:rsid w:val="00F53750"/>
    <w:rsid w:val="00F5702D"/>
    <w:rsid w:val="00F57589"/>
    <w:rsid w:val="00F61E36"/>
    <w:rsid w:val="00F62F39"/>
    <w:rsid w:val="00FB1D3F"/>
    <w:rsid w:val="00FC5ED2"/>
    <w:rsid w:val="00FD25AA"/>
    <w:rsid w:val="00FD3CEC"/>
    <w:rsid w:val="00FE26B0"/>
    <w:rsid w:val="00FE63FD"/>
    <w:rsid w:val="00FE64DB"/>
    <w:rsid w:val="00FE7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222"/>
    <w:pPr>
      <w:ind w:left="720"/>
      <w:contextualSpacing/>
    </w:pPr>
  </w:style>
  <w:style w:type="character" w:styleId="Pogrubienie">
    <w:name w:val="Strong"/>
    <w:basedOn w:val="Domylnaczcionkaakapitu"/>
    <w:uiPriority w:val="22"/>
    <w:qFormat/>
    <w:rsid w:val="002A47B2"/>
    <w:rPr>
      <w:b/>
      <w:bCs/>
    </w:rPr>
  </w:style>
  <w:style w:type="character" w:styleId="Hipercze">
    <w:name w:val="Hyperlink"/>
    <w:basedOn w:val="Domylnaczcionkaakapitu"/>
    <w:uiPriority w:val="99"/>
    <w:unhideWhenUsed/>
    <w:rsid w:val="00484A49"/>
    <w:rPr>
      <w:color w:val="0000FF" w:themeColor="hyperlink"/>
      <w:u w:val="single"/>
    </w:rPr>
  </w:style>
  <w:style w:type="paragraph" w:styleId="Nagwek">
    <w:name w:val="header"/>
    <w:basedOn w:val="Normalny"/>
    <w:link w:val="NagwekZnak"/>
    <w:uiPriority w:val="99"/>
    <w:unhideWhenUsed/>
    <w:rsid w:val="008200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0EE"/>
  </w:style>
  <w:style w:type="paragraph" w:styleId="Stopka">
    <w:name w:val="footer"/>
    <w:basedOn w:val="Normalny"/>
    <w:link w:val="StopkaZnak"/>
    <w:uiPriority w:val="99"/>
    <w:unhideWhenUsed/>
    <w:rsid w:val="008200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0EE"/>
  </w:style>
  <w:style w:type="paragraph" w:styleId="Tekstdymka">
    <w:name w:val="Balloon Text"/>
    <w:basedOn w:val="Normalny"/>
    <w:link w:val="TekstdymkaZnak"/>
    <w:uiPriority w:val="99"/>
    <w:semiHidden/>
    <w:unhideWhenUsed/>
    <w:rsid w:val="008200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0EE"/>
    <w:rPr>
      <w:rFonts w:ascii="Tahoma" w:hAnsi="Tahoma" w:cs="Tahoma"/>
      <w:sz w:val="16"/>
      <w:szCs w:val="16"/>
    </w:rPr>
  </w:style>
  <w:style w:type="paragraph" w:styleId="Tekstprzypisukocowego">
    <w:name w:val="endnote text"/>
    <w:basedOn w:val="Normalny"/>
    <w:link w:val="TekstprzypisukocowegoZnak"/>
    <w:uiPriority w:val="99"/>
    <w:semiHidden/>
    <w:unhideWhenUsed/>
    <w:rsid w:val="004C5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5262"/>
    <w:rPr>
      <w:sz w:val="20"/>
      <w:szCs w:val="20"/>
    </w:rPr>
  </w:style>
  <w:style w:type="character" w:styleId="Odwoanieprzypisukocowego">
    <w:name w:val="endnote reference"/>
    <w:basedOn w:val="Domylnaczcionkaakapitu"/>
    <w:uiPriority w:val="99"/>
    <w:semiHidden/>
    <w:unhideWhenUsed/>
    <w:rsid w:val="004C5262"/>
    <w:rPr>
      <w:vertAlign w:val="superscript"/>
    </w:rPr>
  </w:style>
  <w:style w:type="character" w:styleId="Odwoaniedokomentarza">
    <w:name w:val="annotation reference"/>
    <w:basedOn w:val="Domylnaczcionkaakapitu"/>
    <w:uiPriority w:val="99"/>
    <w:semiHidden/>
    <w:unhideWhenUsed/>
    <w:rsid w:val="00FE7645"/>
    <w:rPr>
      <w:sz w:val="16"/>
      <w:szCs w:val="16"/>
    </w:rPr>
  </w:style>
  <w:style w:type="paragraph" w:styleId="Tekstkomentarza">
    <w:name w:val="annotation text"/>
    <w:basedOn w:val="Normalny"/>
    <w:link w:val="TekstkomentarzaZnak"/>
    <w:uiPriority w:val="99"/>
    <w:semiHidden/>
    <w:unhideWhenUsed/>
    <w:rsid w:val="00FE7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7645"/>
    <w:rPr>
      <w:sz w:val="20"/>
      <w:szCs w:val="20"/>
    </w:rPr>
  </w:style>
  <w:style w:type="paragraph" w:styleId="Tematkomentarza">
    <w:name w:val="annotation subject"/>
    <w:basedOn w:val="Tekstkomentarza"/>
    <w:next w:val="Tekstkomentarza"/>
    <w:link w:val="TematkomentarzaZnak"/>
    <w:uiPriority w:val="99"/>
    <w:semiHidden/>
    <w:unhideWhenUsed/>
    <w:rsid w:val="00FE7645"/>
    <w:rPr>
      <w:b/>
      <w:bCs/>
    </w:rPr>
  </w:style>
  <w:style w:type="character" w:customStyle="1" w:styleId="TematkomentarzaZnak">
    <w:name w:val="Temat komentarza Znak"/>
    <w:basedOn w:val="TekstkomentarzaZnak"/>
    <w:link w:val="Tematkomentarza"/>
    <w:uiPriority w:val="99"/>
    <w:semiHidden/>
    <w:rsid w:val="00FE7645"/>
    <w:rPr>
      <w:b/>
      <w:bCs/>
      <w:sz w:val="20"/>
      <w:szCs w:val="20"/>
    </w:rPr>
  </w:style>
  <w:style w:type="character" w:styleId="Uwydatnienie">
    <w:name w:val="Emphasis"/>
    <w:basedOn w:val="Domylnaczcionkaakapitu"/>
    <w:uiPriority w:val="20"/>
    <w:qFormat/>
    <w:rsid w:val="00DF59F9"/>
    <w:rPr>
      <w:i/>
      <w:iCs/>
    </w:rPr>
  </w:style>
  <w:style w:type="paragraph" w:styleId="NormalnyWeb">
    <w:name w:val="Normal (Web)"/>
    <w:basedOn w:val="Normalny"/>
    <w:uiPriority w:val="99"/>
    <w:unhideWhenUsed/>
    <w:rsid w:val="00F069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E45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222"/>
    <w:pPr>
      <w:ind w:left="720"/>
      <w:contextualSpacing/>
    </w:pPr>
  </w:style>
  <w:style w:type="character" w:styleId="Pogrubienie">
    <w:name w:val="Strong"/>
    <w:basedOn w:val="Domylnaczcionkaakapitu"/>
    <w:uiPriority w:val="22"/>
    <w:qFormat/>
    <w:rsid w:val="002A47B2"/>
    <w:rPr>
      <w:b/>
      <w:bCs/>
    </w:rPr>
  </w:style>
  <w:style w:type="character" w:styleId="Hipercze">
    <w:name w:val="Hyperlink"/>
    <w:basedOn w:val="Domylnaczcionkaakapitu"/>
    <w:uiPriority w:val="99"/>
    <w:unhideWhenUsed/>
    <w:rsid w:val="00484A49"/>
    <w:rPr>
      <w:color w:val="0000FF" w:themeColor="hyperlink"/>
      <w:u w:val="single"/>
    </w:rPr>
  </w:style>
  <w:style w:type="paragraph" w:styleId="Nagwek">
    <w:name w:val="header"/>
    <w:basedOn w:val="Normalny"/>
    <w:link w:val="NagwekZnak"/>
    <w:uiPriority w:val="99"/>
    <w:unhideWhenUsed/>
    <w:rsid w:val="008200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0EE"/>
  </w:style>
  <w:style w:type="paragraph" w:styleId="Stopka">
    <w:name w:val="footer"/>
    <w:basedOn w:val="Normalny"/>
    <w:link w:val="StopkaZnak"/>
    <w:uiPriority w:val="99"/>
    <w:unhideWhenUsed/>
    <w:rsid w:val="008200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0EE"/>
  </w:style>
  <w:style w:type="paragraph" w:styleId="Tekstdymka">
    <w:name w:val="Balloon Text"/>
    <w:basedOn w:val="Normalny"/>
    <w:link w:val="TekstdymkaZnak"/>
    <w:uiPriority w:val="99"/>
    <w:semiHidden/>
    <w:unhideWhenUsed/>
    <w:rsid w:val="008200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0EE"/>
    <w:rPr>
      <w:rFonts w:ascii="Tahoma" w:hAnsi="Tahoma" w:cs="Tahoma"/>
      <w:sz w:val="16"/>
      <w:szCs w:val="16"/>
    </w:rPr>
  </w:style>
  <w:style w:type="paragraph" w:styleId="Tekstprzypisukocowego">
    <w:name w:val="endnote text"/>
    <w:basedOn w:val="Normalny"/>
    <w:link w:val="TekstprzypisukocowegoZnak"/>
    <w:uiPriority w:val="99"/>
    <w:semiHidden/>
    <w:unhideWhenUsed/>
    <w:rsid w:val="004C5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5262"/>
    <w:rPr>
      <w:sz w:val="20"/>
      <w:szCs w:val="20"/>
    </w:rPr>
  </w:style>
  <w:style w:type="character" w:styleId="Odwoanieprzypisukocowego">
    <w:name w:val="endnote reference"/>
    <w:basedOn w:val="Domylnaczcionkaakapitu"/>
    <w:uiPriority w:val="99"/>
    <w:semiHidden/>
    <w:unhideWhenUsed/>
    <w:rsid w:val="004C5262"/>
    <w:rPr>
      <w:vertAlign w:val="superscript"/>
    </w:rPr>
  </w:style>
  <w:style w:type="character" w:styleId="Odwoaniedokomentarza">
    <w:name w:val="annotation reference"/>
    <w:basedOn w:val="Domylnaczcionkaakapitu"/>
    <w:uiPriority w:val="99"/>
    <w:semiHidden/>
    <w:unhideWhenUsed/>
    <w:rsid w:val="00FE7645"/>
    <w:rPr>
      <w:sz w:val="16"/>
      <w:szCs w:val="16"/>
    </w:rPr>
  </w:style>
  <w:style w:type="paragraph" w:styleId="Tekstkomentarza">
    <w:name w:val="annotation text"/>
    <w:basedOn w:val="Normalny"/>
    <w:link w:val="TekstkomentarzaZnak"/>
    <w:uiPriority w:val="99"/>
    <w:semiHidden/>
    <w:unhideWhenUsed/>
    <w:rsid w:val="00FE7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7645"/>
    <w:rPr>
      <w:sz w:val="20"/>
      <w:szCs w:val="20"/>
    </w:rPr>
  </w:style>
  <w:style w:type="paragraph" w:styleId="Tematkomentarza">
    <w:name w:val="annotation subject"/>
    <w:basedOn w:val="Tekstkomentarza"/>
    <w:next w:val="Tekstkomentarza"/>
    <w:link w:val="TematkomentarzaZnak"/>
    <w:uiPriority w:val="99"/>
    <w:semiHidden/>
    <w:unhideWhenUsed/>
    <w:rsid w:val="00FE7645"/>
    <w:rPr>
      <w:b/>
      <w:bCs/>
    </w:rPr>
  </w:style>
  <w:style w:type="character" w:customStyle="1" w:styleId="TematkomentarzaZnak">
    <w:name w:val="Temat komentarza Znak"/>
    <w:basedOn w:val="TekstkomentarzaZnak"/>
    <w:link w:val="Tematkomentarza"/>
    <w:uiPriority w:val="99"/>
    <w:semiHidden/>
    <w:rsid w:val="00FE7645"/>
    <w:rPr>
      <w:b/>
      <w:bCs/>
      <w:sz w:val="20"/>
      <w:szCs w:val="20"/>
    </w:rPr>
  </w:style>
  <w:style w:type="character" w:styleId="Uwydatnienie">
    <w:name w:val="Emphasis"/>
    <w:basedOn w:val="Domylnaczcionkaakapitu"/>
    <w:uiPriority w:val="20"/>
    <w:qFormat/>
    <w:rsid w:val="00DF59F9"/>
    <w:rPr>
      <w:i/>
      <w:iCs/>
    </w:rPr>
  </w:style>
  <w:style w:type="paragraph" w:styleId="NormalnyWeb">
    <w:name w:val="Normal (Web)"/>
    <w:basedOn w:val="Normalny"/>
    <w:uiPriority w:val="99"/>
    <w:unhideWhenUsed/>
    <w:rsid w:val="00F069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E4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747">
      <w:bodyDiv w:val="1"/>
      <w:marLeft w:val="0"/>
      <w:marRight w:val="0"/>
      <w:marTop w:val="0"/>
      <w:marBottom w:val="0"/>
      <w:divBdr>
        <w:top w:val="none" w:sz="0" w:space="0" w:color="auto"/>
        <w:left w:val="none" w:sz="0" w:space="0" w:color="auto"/>
        <w:bottom w:val="none" w:sz="0" w:space="0" w:color="auto"/>
        <w:right w:val="none" w:sz="0" w:space="0" w:color="auto"/>
      </w:divBdr>
    </w:div>
    <w:div w:id="360977693">
      <w:bodyDiv w:val="1"/>
      <w:marLeft w:val="0"/>
      <w:marRight w:val="0"/>
      <w:marTop w:val="0"/>
      <w:marBottom w:val="0"/>
      <w:divBdr>
        <w:top w:val="none" w:sz="0" w:space="0" w:color="auto"/>
        <w:left w:val="none" w:sz="0" w:space="0" w:color="auto"/>
        <w:bottom w:val="none" w:sz="0" w:space="0" w:color="auto"/>
        <w:right w:val="none" w:sz="0" w:space="0" w:color="auto"/>
      </w:divBdr>
    </w:div>
    <w:div w:id="423039115">
      <w:bodyDiv w:val="1"/>
      <w:marLeft w:val="0"/>
      <w:marRight w:val="0"/>
      <w:marTop w:val="0"/>
      <w:marBottom w:val="0"/>
      <w:divBdr>
        <w:top w:val="none" w:sz="0" w:space="0" w:color="auto"/>
        <w:left w:val="none" w:sz="0" w:space="0" w:color="auto"/>
        <w:bottom w:val="none" w:sz="0" w:space="0" w:color="auto"/>
        <w:right w:val="none" w:sz="0" w:space="0" w:color="auto"/>
      </w:divBdr>
    </w:div>
    <w:div w:id="18532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zrzutka.pl/blog/240/jak-uruchomic-analityke-w-google-analytics-oraz-skonfigurowac-skuteczna-kampanie-w-google-ads-dla-twojej-zrzut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19D3-5A28-4293-8BFB-48AD79B4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6302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 Krawiec</dc:creator>
  <cp:lastModifiedBy>Piotr K. Krawiec</cp:lastModifiedBy>
  <cp:revision>3</cp:revision>
  <dcterms:created xsi:type="dcterms:W3CDTF">2021-09-30T06:15:00Z</dcterms:created>
  <dcterms:modified xsi:type="dcterms:W3CDTF">2021-09-30T06:15:00Z</dcterms:modified>
</cp:coreProperties>
</file>