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3A" w:rsidRPr="00F84EDA" w:rsidRDefault="00A43B3A" w:rsidP="00A43B3A">
      <w:pPr>
        <w:spacing w:after="240" w:line="240" w:lineRule="auto"/>
        <w:jc w:val="right"/>
        <w:rPr>
          <w:rFonts w:eastAsia="Times New Roman" w:cs="Times New Roman"/>
          <w:lang w:eastAsia="pl-PL"/>
        </w:rPr>
      </w:pPr>
      <w:r w:rsidRPr="00F84EDA">
        <w:rPr>
          <w:rFonts w:eastAsia="Times New Roman" w:cs="Arial"/>
          <w:color w:val="000000"/>
          <w:lang w:eastAsia="pl-PL"/>
        </w:rPr>
        <w:t xml:space="preserve">Warszawa, </w:t>
      </w:r>
      <w:r w:rsidR="00092B7E">
        <w:rPr>
          <w:rFonts w:eastAsia="Times New Roman" w:cs="Arial"/>
          <w:color w:val="000000"/>
          <w:lang w:eastAsia="pl-PL"/>
        </w:rPr>
        <w:t>28.06</w:t>
      </w:r>
      <w:r w:rsidRPr="00F84EDA">
        <w:rPr>
          <w:rFonts w:eastAsia="Times New Roman" w:cs="Arial"/>
          <w:color w:val="000000"/>
          <w:lang w:eastAsia="pl-PL"/>
        </w:rPr>
        <w:t>.2022r</w:t>
      </w:r>
    </w:p>
    <w:p w:rsidR="00F84EDA" w:rsidRPr="00E22DED" w:rsidRDefault="00F84EDA" w:rsidP="00F84EDA">
      <w:pPr>
        <w:spacing w:after="240" w:line="240" w:lineRule="auto"/>
        <w:jc w:val="both"/>
        <w:rPr>
          <w:rFonts w:eastAsia="Times New Roman" w:cs="Times New Roman"/>
          <w:sz w:val="40"/>
          <w:szCs w:val="24"/>
          <w:lang w:eastAsia="pl-PL"/>
        </w:rPr>
      </w:pPr>
      <w:r w:rsidRPr="00E22DED">
        <w:rPr>
          <w:rFonts w:eastAsia="Times New Roman" w:cs="Arial"/>
          <w:b/>
          <w:bCs/>
          <w:color w:val="000000"/>
          <w:sz w:val="36"/>
          <w:lang w:eastAsia="pl-PL"/>
        </w:rPr>
        <w:t>JAK UTRZYMAĆ PRACOWNIKÓW W 2022</w:t>
      </w:r>
      <w:r w:rsidR="00431468">
        <w:rPr>
          <w:rFonts w:eastAsia="Times New Roman" w:cs="Arial"/>
          <w:b/>
          <w:bCs/>
          <w:color w:val="000000"/>
          <w:sz w:val="36"/>
          <w:lang w:eastAsia="pl-PL"/>
        </w:rPr>
        <w:t xml:space="preserve"> R.</w:t>
      </w:r>
      <w:r w:rsidRPr="00E22DED">
        <w:rPr>
          <w:rFonts w:eastAsia="Times New Roman" w:cs="Arial"/>
          <w:b/>
          <w:bCs/>
          <w:color w:val="000000"/>
          <w:sz w:val="36"/>
          <w:lang w:eastAsia="pl-PL"/>
        </w:rPr>
        <w:t>?</w:t>
      </w:r>
    </w:p>
    <w:p w:rsidR="00F84EDA" w:rsidRPr="00F84EDA" w:rsidRDefault="00F84EDA" w:rsidP="00F84EDA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84EDA">
        <w:rPr>
          <w:rFonts w:eastAsia="Times New Roman" w:cs="Arial"/>
          <w:b/>
          <w:bCs/>
          <w:color w:val="000000"/>
          <w:lang w:eastAsia="pl-PL"/>
        </w:rPr>
        <w:t>21% to średni poziom rotacji polskich pracowników w br., a ponad 50% badanych bierze pod uwagę zmianę pracy. Odejścia zaufanych osób</w:t>
      </w:r>
      <w:r w:rsidR="00B53EC8">
        <w:rPr>
          <w:rFonts w:eastAsia="Times New Roman" w:cs="Arial"/>
          <w:b/>
          <w:bCs/>
          <w:color w:val="000000"/>
          <w:lang w:eastAsia="pl-PL"/>
        </w:rPr>
        <w:t xml:space="preserve"> z zespołu</w:t>
      </w:r>
      <w:r w:rsidRPr="00F84EDA">
        <w:rPr>
          <w:rFonts w:eastAsia="Times New Roman" w:cs="Arial"/>
          <w:b/>
          <w:bCs/>
          <w:color w:val="000000"/>
          <w:lang w:eastAsia="pl-PL"/>
        </w:rPr>
        <w:t>, to nie tylko poważne osłabienie firmy,</w:t>
      </w:r>
      <w:r w:rsidR="00E373BA">
        <w:rPr>
          <w:rFonts w:eastAsia="Times New Roman" w:cs="Arial"/>
          <w:b/>
          <w:bCs/>
          <w:color w:val="000000"/>
          <w:lang w:eastAsia="pl-PL"/>
        </w:rPr>
        <w:t xml:space="preserve"> utrata zysków,</w:t>
      </w:r>
      <w:r w:rsidRPr="00F84EDA">
        <w:rPr>
          <w:rFonts w:eastAsia="Times New Roman" w:cs="Arial"/>
          <w:b/>
          <w:bCs/>
          <w:color w:val="000000"/>
          <w:lang w:eastAsia="pl-PL"/>
        </w:rPr>
        <w:t xml:space="preserve"> ale także </w:t>
      </w:r>
      <w:r w:rsidR="00F34D04">
        <w:rPr>
          <w:rFonts w:eastAsia="Times New Roman" w:cs="Arial"/>
          <w:b/>
          <w:bCs/>
          <w:color w:val="000000"/>
          <w:lang w:eastAsia="pl-PL"/>
        </w:rPr>
        <w:t xml:space="preserve">spore </w:t>
      </w:r>
      <w:r w:rsidRPr="00F84EDA">
        <w:rPr>
          <w:rFonts w:eastAsia="Times New Roman" w:cs="Arial"/>
          <w:b/>
          <w:bCs/>
          <w:color w:val="000000"/>
          <w:lang w:eastAsia="pl-PL"/>
        </w:rPr>
        <w:t>koszty idące</w:t>
      </w:r>
      <w:r w:rsidR="00F34D04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Pr="00F84EDA">
        <w:rPr>
          <w:rFonts w:eastAsia="Times New Roman" w:cs="Arial"/>
          <w:b/>
          <w:bCs/>
          <w:color w:val="000000"/>
          <w:lang w:eastAsia="pl-PL"/>
        </w:rPr>
        <w:t xml:space="preserve">w </w:t>
      </w:r>
      <w:r w:rsidR="00F34D04">
        <w:rPr>
          <w:rFonts w:eastAsia="Times New Roman" w:cs="Arial"/>
          <w:b/>
          <w:bCs/>
          <w:color w:val="000000"/>
          <w:lang w:eastAsia="pl-PL"/>
        </w:rPr>
        <w:t xml:space="preserve">dziesiątki, a czasem nawet </w:t>
      </w:r>
      <w:bookmarkStart w:id="0" w:name="_GoBack"/>
      <w:bookmarkEnd w:id="0"/>
      <w:r w:rsidR="00F34D04">
        <w:rPr>
          <w:rFonts w:eastAsia="Times New Roman" w:cs="Arial"/>
          <w:b/>
          <w:bCs/>
          <w:color w:val="000000"/>
          <w:lang w:eastAsia="pl-PL"/>
        </w:rPr>
        <w:t xml:space="preserve">setki </w:t>
      </w:r>
      <w:r w:rsidRPr="00F84EDA">
        <w:rPr>
          <w:rFonts w:eastAsia="Times New Roman" w:cs="Arial"/>
          <w:b/>
          <w:bCs/>
          <w:color w:val="000000"/>
          <w:lang w:eastAsia="pl-PL"/>
        </w:rPr>
        <w:t xml:space="preserve">tysięcy złotych. Jak </w:t>
      </w:r>
      <w:r w:rsidR="00E72FAF">
        <w:rPr>
          <w:rFonts w:eastAsia="Times New Roman" w:cs="Arial"/>
          <w:b/>
          <w:bCs/>
          <w:color w:val="000000"/>
          <w:lang w:eastAsia="pl-PL"/>
        </w:rPr>
        <w:t xml:space="preserve">zatem </w:t>
      </w:r>
      <w:r w:rsidRPr="00F84EDA">
        <w:rPr>
          <w:rFonts w:eastAsia="Times New Roman" w:cs="Arial"/>
          <w:b/>
          <w:bCs/>
          <w:color w:val="000000"/>
          <w:lang w:eastAsia="pl-PL"/>
        </w:rPr>
        <w:t>skutecznie zatrzymać pracowników w dobie dużej rotacji?</w:t>
      </w:r>
    </w:p>
    <w:p w:rsidR="00F84EDA" w:rsidRPr="00F84EDA" w:rsidRDefault="00F84EDA" w:rsidP="00F84EDA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84EDA">
        <w:rPr>
          <w:rFonts w:eastAsia="Times New Roman" w:cs="Arial"/>
          <w:color w:val="000000"/>
          <w:lang w:eastAsia="pl-PL"/>
        </w:rPr>
        <w:t>Polski rynek pracy w 2022 roku w przechodzi istotne zmiany, które zwiększają znacze</w:t>
      </w:r>
      <w:r w:rsidR="00312031">
        <w:rPr>
          <w:rFonts w:eastAsia="Times New Roman" w:cs="Arial"/>
          <w:color w:val="000000"/>
          <w:lang w:eastAsia="pl-PL"/>
        </w:rPr>
        <w:t xml:space="preserve">nie retencji, czyli utrzymania </w:t>
      </w:r>
      <w:r w:rsidRPr="00F84EDA">
        <w:rPr>
          <w:rFonts w:eastAsia="Times New Roman" w:cs="Arial"/>
          <w:color w:val="000000"/>
          <w:lang w:eastAsia="pl-PL"/>
        </w:rPr>
        <w:t xml:space="preserve">dotychczasowych pracowników. Według badań, odejście </w:t>
      </w:r>
      <w:r w:rsidR="00EB580D">
        <w:rPr>
          <w:rFonts w:eastAsia="Times New Roman" w:cs="Arial"/>
          <w:color w:val="000000"/>
          <w:lang w:eastAsia="pl-PL"/>
        </w:rPr>
        <w:t>członka zespołu</w:t>
      </w:r>
      <w:r w:rsidRPr="00F84EDA">
        <w:rPr>
          <w:rFonts w:eastAsia="Times New Roman" w:cs="Arial"/>
          <w:color w:val="000000"/>
          <w:lang w:eastAsia="pl-PL"/>
        </w:rPr>
        <w:t xml:space="preserve"> i zatrudnienie nowego, to koszt pomiędzy 35% a nawet 100% rocznych kosztów tego pierwszego. Wynika to m.in. z faktu, że nowy pracownik</w:t>
      </w:r>
      <w:r w:rsidR="00F86CA0">
        <w:rPr>
          <w:rFonts w:eastAsia="Times New Roman" w:cs="Arial"/>
          <w:color w:val="000000"/>
          <w:lang w:eastAsia="pl-PL"/>
        </w:rPr>
        <w:t xml:space="preserve"> potrzebuje średnio od roku do dwóch</w:t>
      </w:r>
      <w:r w:rsidRPr="00F84EDA">
        <w:rPr>
          <w:rFonts w:eastAsia="Times New Roman" w:cs="Arial"/>
          <w:color w:val="000000"/>
          <w:lang w:eastAsia="pl-PL"/>
        </w:rPr>
        <w:t xml:space="preserve"> lat, aby stać się w pełni samodzielnym i produktywnym na swoim stanowisku. Zatem, jeżeli dotychczasowy </w:t>
      </w:r>
      <w:r w:rsidR="00B80374">
        <w:rPr>
          <w:rFonts w:eastAsia="Times New Roman" w:cs="Arial"/>
          <w:color w:val="000000"/>
          <w:lang w:eastAsia="pl-PL"/>
        </w:rPr>
        <w:t>członek zespołu</w:t>
      </w:r>
      <w:r w:rsidRPr="00F84EDA">
        <w:rPr>
          <w:rFonts w:eastAsia="Times New Roman" w:cs="Arial"/>
          <w:color w:val="000000"/>
          <w:lang w:eastAsia="pl-PL"/>
        </w:rPr>
        <w:t xml:space="preserve"> kosztował firmę rocznie ok 200 tys. zł brutto, koszty zastąpienia go wahają się w przedziale między 70  a 200 tys. zł. Zatem, nie są to małe wydatki. Dlatego też, pracodawcy powinni starać się zachować jak najwyższy poziom retencji wśród swoich pracowników.</w:t>
      </w:r>
    </w:p>
    <w:p w:rsidR="00F84EDA" w:rsidRPr="00F84EDA" w:rsidRDefault="006625E7" w:rsidP="00F84EDA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color w:val="000000"/>
          <w:lang w:eastAsia="pl-PL"/>
        </w:rPr>
        <w:t>Co więcej, p</w:t>
      </w:r>
      <w:r w:rsidR="00F84EDA" w:rsidRPr="00F84EDA">
        <w:rPr>
          <w:rFonts w:eastAsia="Times New Roman" w:cs="Arial"/>
          <w:color w:val="000000"/>
          <w:lang w:eastAsia="pl-PL"/>
        </w:rPr>
        <w:t xml:space="preserve">raktyka pokazuje, że przedsiębiorstwa, w których zatrudnionych jest duża liczba zmotywowanych i zaangażowanych pracowników wypracowują trzy raz większy zysk, niż te, w których zaangażowanie było na statystycznym poziomie. Wyższa fluktuacja pracowników oznacza, że ze względu na pojawiające się wakaty, rekrutacje oraz długotrwały proces </w:t>
      </w:r>
      <w:proofErr w:type="spellStart"/>
      <w:r w:rsidR="00F84EDA" w:rsidRPr="00F84EDA">
        <w:rPr>
          <w:rFonts w:eastAsia="Times New Roman" w:cs="Arial"/>
          <w:color w:val="000000"/>
          <w:lang w:eastAsia="pl-PL"/>
        </w:rPr>
        <w:t>onboardingu</w:t>
      </w:r>
      <w:proofErr w:type="spellEnd"/>
      <w:r w:rsidR="00F84EDA" w:rsidRPr="00F84EDA">
        <w:rPr>
          <w:rFonts w:eastAsia="Times New Roman" w:cs="Arial"/>
          <w:color w:val="000000"/>
          <w:lang w:eastAsia="pl-PL"/>
        </w:rPr>
        <w:t>, firma nie jest w stanie wykorzystać maksymalnie swojego potencjału i pracować tak efektywnie, jak z kompletnym, stałym i zaangażowanym zespołem. Jednak utrzymanie wysokiego poziomu retencji, nie jest łatwym zadaniem.</w:t>
      </w:r>
    </w:p>
    <w:p w:rsidR="00F84EDA" w:rsidRPr="00F84EDA" w:rsidRDefault="00F84EDA" w:rsidP="00F84EDA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84EDA">
        <w:rPr>
          <w:rFonts w:eastAsia="Times New Roman" w:cs="Arial"/>
          <w:b/>
          <w:bCs/>
          <w:color w:val="000000"/>
          <w:lang w:eastAsia="pl-PL"/>
        </w:rPr>
        <w:t>Retencja a nowa rzeczywistość</w:t>
      </w:r>
    </w:p>
    <w:p w:rsidR="00F84EDA" w:rsidRPr="00F84EDA" w:rsidRDefault="00F84EDA" w:rsidP="00F84EDA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84EDA">
        <w:rPr>
          <w:rFonts w:eastAsia="Times New Roman" w:cs="Arial"/>
          <w:color w:val="000000"/>
          <w:lang w:eastAsia="pl-PL"/>
        </w:rPr>
        <w:t>W 2022 roku, aby sprostać wyzwaniom, firmy odnawiają swoje strategie i praktyki związane z retencją pracowników, jak i całym procesem rekrutacji. W jaki sposób? Jednym z najbardziej widocznych trendów w tej dziedzinie jest wykorzystywanie automatyzacji. Rekrutacja ma wpływ na retencję, ponieważ utrzymanie pracowników polega na poprawie ich doświadczeń na różnych etapach c</w:t>
      </w:r>
      <w:r w:rsidR="002260F5">
        <w:rPr>
          <w:rFonts w:eastAsia="Times New Roman" w:cs="Arial"/>
          <w:color w:val="000000"/>
          <w:lang w:eastAsia="pl-PL"/>
        </w:rPr>
        <w:t>yklu życia, których wyróżniamy sześć</w:t>
      </w:r>
      <w:r w:rsidRPr="00F84EDA">
        <w:rPr>
          <w:rFonts w:eastAsia="Times New Roman" w:cs="Arial"/>
          <w:color w:val="000000"/>
          <w:lang w:eastAsia="pl-PL"/>
        </w:rPr>
        <w:t>, tj. przyciąganie, rekrutacja, wprowadzenie, rozwój, retencja i rozstanie.</w:t>
      </w:r>
    </w:p>
    <w:p w:rsidR="00F84EDA" w:rsidRPr="00F84EDA" w:rsidRDefault="00F84EDA" w:rsidP="00F84EDA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84EDA">
        <w:rPr>
          <w:rFonts w:eastAsia="Times New Roman" w:cs="Arial"/>
          <w:color w:val="000000"/>
          <w:lang w:eastAsia="pl-PL"/>
        </w:rPr>
        <w:t xml:space="preserve">Aktualnie sporym wyzwaniem jest skrócenie długości cyklu zatrudniania w firmach, które trwają za długo, a przez to są drogie. - </w:t>
      </w:r>
      <w:r w:rsidRPr="00F84EDA">
        <w:rPr>
          <w:rFonts w:eastAsia="Times New Roman" w:cs="Arial"/>
          <w:i/>
          <w:iCs/>
          <w:color w:val="000000"/>
          <w:lang w:eastAsia="pl-PL"/>
        </w:rPr>
        <w:t>AI-</w:t>
      </w:r>
      <w:proofErr w:type="spellStart"/>
      <w:r w:rsidRPr="00F84EDA">
        <w:rPr>
          <w:rFonts w:eastAsia="Times New Roman" w:cs="Arial"/>
          <w:i/>
          <w:iCs/>
          <w:color w:val="000000"/>
          <w:lang w:eastAsia="pl-PL"/>
        </w:rPr>
        <w:t>Voicebot</w:t>
      </w:r>
      <w:proofErr w:type="spellEnd"/>
      <w:r w:rsidRPr="00F84EDA">
        <w:rPr>
          <w:rFonts w:eastAsia="Times New Roman" w:cs="Arial"/>
          <w:i/>
          <w:iCs/>
          <w:color w:val="000000"/>
          <w:lang w:eastAsia="pl-PL"/>
        </w:rPr>
        <w:t xml:space="preserve"> skraca cykl 5-krotnie, wynika z danych historycznych klientów </w:t>
      </w:r>
      <w:proofErr w:type="spellStart"/>
      <w:r w:rsidRPr="00F84EDA">
        <w:rPr>
          <w:rFonts w:eastAsia="Times New Roman" w:cs="Arial"/>
          <w:i/>
          <w:iCs/>
          <w:color w:val="000000"/>
          <w:lang w:eastAsia="pl-PL"/>
        </w:rPr>
        <w:t>Apifonica</w:t>
      </w:r>
      <w:proofErr w:type="spellEnd"/>
      <w:r w:rsidRPr="00F84EDA">
        <w:rPr>
          <w:rFonts w:eastAsia="Times New Roman" w:cs="Arial"/>
          <w:i/>
          <w:iCs/>
          <w:color w:val="000000"/>
          <w:lang w:eastAsia="pl-PL"/>
        </w:rPr>
        <w:t>. Cyfrowy rekruter zajmuje się rozmową kwalifikacyjną, zarządzaniem systemem HRM (wypełnianiem danych, zmianą statusu kandydatów i raportowaniem), a także planowaniem i przesuwaniem terminów dodatkowych rozmów kwalifikacyjnych. To uwalnia wiele dodatkowych godzin pracowników działu HR na inne zadania i zwiększa ich wydajność.-</w:t>
      </w:r>
      <w:r w:rsidRPr="00F84EDA">
        <w:rPr>
          <w:rFonts w:eastAsia="Times New Roman" w:cs="Arial"/>
          <w:color w:val="000000"/>
          <w:lang w:eastAsia="pl-PL"/>
        </w:rPr>
        <w:t xml:space="preserve"> mówi Bartosz Malinowski, </w:t>
      </w:r>
      <w:proofErr w:type="spellStart"/>
      <w:r w:rsidRPr="00F84EDA">
        <w:rPr>
          <w:rFonts w:eastAsia="Times New Roman" w:cs="Arial"/>
          <w:color w:val="000000"/>
          <w:lang w:eastAsia="pl-PL"/>
        </w:rPr>
        <w:t>Head</w:t>
      </w:r>
      <w:proofErr w:type="spellEnd"/>
      <w:r w:rsidRPr="00F84EDA">
        <w:rPr>
          <w:rFonts w:eastAsia="Times New Roman" w:cs="Arial"/>
          <w:color w:val="000000"/>
          <w:lang w:eastAsia="pl-PL"/>
        </w:rPr>
        <w:t xml:space="preserve"> of </w:t>
      </w:r>
      <w:proofErr w:type="spellStart"/>
      <w:r w:rsidRPr="00F84EDA">
        <w:rPr>
          <w:rFonts w:eastAsia="Times New Roman" w:cs="Arial"/>
          <w:color w:val="000000"/>
          <w:lang w:eastAsia="pl-PL"/>
        </w:rPr>
        <w:t>Voicebot</w:t>
      </w:r>
      <w:proofErr w:type="spellEnd"/>
      <w:r w:rsidRPr="00F84EDA">
        <w:rPr>
          <w:rFonts w:eastAsia="Times New Roman" w:cs="Arial"/>
          <w:color w:val="000000"/>
          <w:lang w:eastAsia="pl-PL"/>
        </w:rPr>
        <w:t xml:space="preserve"> </w:t>
      </w:r>
      <w:proofErr w:type="spellStart"/>
      <w:r w:rsidRPr="00F84EDA">
        <w:rPr>
          <w:rFonts w:eastAsia="Times New Roman" w:cs="Arial"/>
          <w:color w:val="000000"/>
          <w:lang w:eastAsia="pl-PL"/>
        </w:rPr>
        <w:t>Department</w:t>
      </w:r>
      <w:proofErr w:type="spellEnd"/>
      <w:r w:rsidRPr="00F84EDA">
        <w:rPr>
          <w:rFonts w:eastAsia="Times New Roman" w:cs="Arial"/>
          <w:color w:val="000000"/>
          <w:lang w:eastAsia="pl-PL"/>
        </w:rPr>
        <w:t xml:space="preserve"> w firmie APIFONICA.com w firmie Apifonica.com. </w:t>
      </w:r>
    </w:p>
    <w:p w:rsidR="00F84EDA" w:rsidRPr="00F84EDA" w:rsidRDefault="00F84EDA" w:rsidP="00F84EDA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84EDA">
        <w:rPr>
          <w:rFonts w:eastAsia="Times New Roman" w:cs="Arial"/>
          <w:color w:val="000000"/>
          <w:lang w:eastAsia="pl-PL"/>
        </w:rPr>
        <w:t>Polski oddział, wiodącej na świecie grup</w:t>
      </w:r>
      <w:r w:rsidR="00C157CA">
        <w:rPr>
          <w:rFonts w:eastAsia="Times New Roman" w:cs="Arial"/>
          <w:color w:val="000000"/>
          <w:lang w:eastAsia="pl-PL"/>
        </w:rPr>
        <w:t>y zajmującej</w:t>
      </w:r>
      <w:r w:rsidRPr="00F84EDA">
        <w:rPr>
          <w:rFonts w:eastAsia="Times New Roman" w:cs="Arial"/>
          <w:color w:val="000000"/>
          <w:lang w:eastAsia="pl-PL"/>
        </w:rPr>
        <w:t xml:space="preserve"> się handlem detalicznym, otrzymuje co miesiąc ponad 6 tys. CV. Dzięki wykorzystaniu </w:t>
      </w:r>
      <w:proofErr w:type="spellStart"/>
      <w:r w:rsidRPr="00F84EDA">
        <w:rPr>
          <w:rFonts w:eastAsia="Times New Roman" w:cs="Arial"/>
          <w:color w:val="000000"/>
          <w:lang w:eastAsia="pl-PL"/>
        </w:rPr>
        <w:t>voicebotów</w:t>
      </w:r>
      <w:proofErr w:type="spellEnd"/>
      <w:r w:rsidRPr="00F84EDA">
        <w:rPr>
          <w:rFonts w:eastAsia="Times New Roman" w:cs="Arial"/>
          <w:color w:val="000000"/>
          <w:lang w:eastAsia="pl-PL"/>
        </w:rPr>
        <w:t xml:space="preserve"> </w:t>
      </w:r>
      <w:proofErr w:type="spellStart"/>
      <w:r w:rsidRPr="00F84EDA">
        <w:rPr>
          <w:rFonts w:eastAsia="Times New Roman" w:cs="Arial"/>
          <w:color w:val="000000"/>
          <w:lang w:eastAsia="pl-PL"/>
        </w:rPr>
        <w:t>Apifonica</w:t>
      </w:r>
      <w:proofErr w:type="spellEnd"/>
      <w:r w:rsidRPr="00F84EDA">
        <w:rPr>
          <w:rFonts w:eastAsia="Times New Roman" w:cs="Arial"/>
          <w:color w:val="000000"/>
          <w:lang w:eastAsia="pl-PL"/>
        </w:rPr>
        <w:t>, dział HR zaoszczędzą 5,5 min na każdej rozmowie z kandydatem. A to przekłada się na łączną oszczędność 550 godzin czasu pracy pracowników HR</w:t>
      </w:r>
      <w:r w:rsidR="004354BD">
        <w:rPr>
          <w:rFonts w:eastAsia="Times New Roman" w:cs="Arial"/>
          <w:color w:val="000000"/>
          <w:lang w:eastAsia="pl-PL"/>
        </w:rPr>
        <w:t xml:space="preserve"> w miesiącu</w:t>
      </w:r>
      <w:r w:rsidRPr="00F84EDA">
        <w:rPr>
          <w:rFonts w:eastAsia="Times New Roman" w:cs="Arial"/>
          <w:color w:val="000000"/>
          <w:lang w:eastAsia="pl-PL"/>
        </w:rPr>
        <w:t xml:space="preserve">. Biorąc pod uwagę, że średnia stawka za godzinę pracy w dziale HR to </w:t>
      </w:r>
      <w:r w:rsidR="00D94652">
        <w:rPr>
          <w:rFonts w:eastAsia="Times New Roman" w:cs="Arial"/>
          <w:color w:val="000000"/>
          <w:lang w:eastAsia="pl-PL"/>
        </w:rPr>
        <w:t xml:space="preserve">ok </w:t>
      </w:r>
      <w:r w:rsidRPr="00F84EDA">
        <w:rPr>
          <w:rFonts w:eastAsia="Times New Roman" w:cs="Arial"/>
          <w:color w:val="000000"/>
          <w:lang w:eastAsia="pl-PL"/>
        </w:rPr>
        <w:t>50 zł, oznacza to że firma dzięki implementacji cyfrowych asystentów HR zaoszczędza 27,5 tys. zł co miesiąc. </w:t>
      </w:r>
    </w:p>
    <w:p w:rsidR="00F84EDA" w:rsidRPr="00F84EDA" w:rsidRDefault="00F84EDA" w:rsidP="00F84EDA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84EDA">
        <w:rPr>
          <w:rFonts w:eastAsia="Times New Roman" w:cs="Arial"/>
          <w:b/>
          <w:bCs/>
          <w:color w:val="000000"/>
          <w:lang w:eastAsia="pl-PL"/>
        </w:rPr>
        <w:t>Wdrożenie ma znaczenie</w:t>
      </w:r>
    </w:p>
    <w:p w:rsidR="00F84EDA" w:rsidRPr="00F84EDA" w:rsidRDefault="00F84EDA" w:rsidP="00F84EDA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84EDA">
        <w:rPr>
          <w:rFonts w:eastAsia="Times New Roman" w:cs="Arial"/>
          <w:color w:val="000000"/>
          <w:lang w:eastAsia="pl-PL"/>
        </w:rPr>
        <w:lastRenderedPageBreak/>
        <w:t xml:space="preserve">Voiceboty, także wspierają proces </w:t>
      </w:r>
      <w:proofErr w:type="spellStart"/>
      <w:r w:rsidRPr="00F84EDA">
        <w:rPr>
          <w:rFonts w:eastAsia="Times New Roman" w:cs="Arial"/>
          <w:color w:val="000000"/>
          <w:lang w:eastAsia="pl-PL"/>
        </w:rPr>
        <w:t>onboardingu</w:t>
      </w:r>
      <w:proofErr w:type="spellEnd"/>
      <w:r w:rsidRPr="00F84EDA">
        <w:rPr>
          <w:rFonts w:eastAsia="Times New Roman" w:cs="Arial"/>
          <w:color w:val="000000"/>
          <w:lang w:eastAsia="pl-PL"/>
        </w:rPr>
        <w:t xml:space="preserve">, który bezpośrednio wpływa na wskaźnik retencji. 69% pracowników jest bardziej skłonnych do pozostania w firmie nawet przez okres 3 lata, jeśli doświadczyli dobrego wprowadzenia, wynika z badań SHRM. Efektywny proces wdrażania pracowników, może poprawić wskaźnik retencji aż o 82%, a ich wydajność o ponad 70%, wynika z danych </w:t>
      </w:r>
      <w:proofErr w:type="spellStart"/>
      <w:r w:rsidRPr="00F84EDA">
        <w:rPr>
          <w:rFonts w:eastAsia="Times New Roman" w:cs="Arial"/>
          <w:color w:val="000000"/>
          <w:lang w:eastAsia="pl-PL"/>
        </w:rPr>
        <w:t>Glassdoor</w:t>
      </w:r>
      <w:proofErr w:type="spellEnd"/>
      <w:r w:rsidRPr="00F84EDA">
        <w:rPr>
          <w:rFonts w:eastAsia="Times New Roman" w:cs="Arial"/>
          <w:color w:val="000000"/>
          <w:lang w:eastAsia="pl-PL"/>
        </w:rPr>
        <w:t xml:space="preserve">. </w:t>
      </w:r>
      <w:proofErr w:type="spellStart"/>
      <w:r w:rsidRPr="00F84EDA">
        <w:rPr>
          <w:rFonts w:eastAsia="Times New Roman" w:cs="Arial"/>
          <w:color w:val="000000"/>
          <w:lang w:eastAsia="pl-PL"/>
        </w:rPr>
        <w:t>Voicebot</w:t>
      </w:r>
      <w:proofErr w:type="spellEnd"/>
      <w:r w:rsidRPr="00F84EDA">
        <w:rPr>
          <w:rFonts w:eastAsia="Times New Roman" w:cs="Arial"/>
          <w:color w:val="000000"/>
          <w:lang w:eastAsia="pl-PL"/>
        </w:rPr>
        <w:t xml:space="preserve"> może zwiększyć zaangażowanie i skuteczność procesu wdrażania pracowników do pracy w dwóch obszarach. W pierwszym, poprzez dodanie grywalizacji i personalizacji. Dobrze przygotowany, zamienia standardowy proces </w:t>
      </w:r>
      <w:proofErr w:type="spellStart"/>
      <w:r w:rsidRPr="00F84EDA">
        <w:rPr>
          <w:rFonts w:eastAsia="Times New Roman" w:cs="Arial"/>
          <w:color w:val="000000"/>
          <w:lang w:eastAsia="pl-PL"/>
        </w:rPr>
        <w:t>onboarding</w:t>
      </w:r>
      <w:proofErr w:type="spellEnd"/>
      <w:r w:rsidRPr="00F84EDA">
        <w:rPr>
          <w:rFonts w:eastAsia="Times New Roman" w:cs="Arial"/>
          <w:color w:val="000000"/>
          <w:lang w:eastAsia="pl-PL"/>
        </w:rPr>
        <w:t xml:space="preserve"> w ekscytującą misję z zadaniami, nagrodami, a indywidualna personalizacja, np. życzeń urodzinowych, imieninowych czy okolicznościowych od prezesa zarządu, kierownika działu czy członka zarządu, pozwalają pracownikom poczuć się dopieszczonym</w:t>
      </w:r>
      <w:r w:rsidR="003E620E">
        <w:rPr>
          <w:rFonts w:eastAsia="Times New Roman" w:cs="Arial"/>
          <w:color w:val="000000"/>
          <w:lang w:eastAsia="pl-PL"/>
        </w:rPr>
        <w:t>i</w:t>
      </w:r>
      <w:r w:rsidRPr="00F84EDA">
        <w:rPr>
          <w:rFonts w:eastAsia="Times New Roman" w:cs="Arial"/>
          <w:color w:val="000000"/>
          <w:lang w:eastAsia="pl-PL"/>
        </w:rPr>
        <w:t>. W drugim przypadku, poprzez ankietowanie pracowników na temat ich doświadczeń, plusów i minusów pracy, pojawiających się problemów i wyzwań. Dzięki temu firma pozyskuje cenne informacje do optymalizacji procesów, a pracownik czuje, że jego zdanie ma znaczenie i realnie może zmieniać organizację.</w:t>
      </w:r>
    </w:p>
    <w:p w:rsidR="00F84EDA" w:rsidRPr="00F84EDA" w:rsidRDefault="00F84EDA" w:rsidP="00F84EDA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84EDA">
        <w:rPr>
          <w:rFonts w:eastAsia="Times New Roman" w:cs="Arial"/>
          <w:color w:val="000000"/>
          <w:lang w:eastAsia="pl-PL"/>
        </w:rPr>
        <w:t xml:space="preserve">Cyfrowi asystenci HR, bardzo dobrze sprawdzają się w obszarze utrzymania pracowników. Bowiem, ich retencja w firmie w dużej mierze zależy od ich zaangażowania. Firmy o wysokim zaangażowaniu pracowników odnotowują o 43% niższy wskaźnik rotacji pracowników (Gallup). - </w:t>
      </w:r>
      <w:r w:rsidRPr="00F84EDA">
        <w:rPr>
          <w:rFonts w:eastAsia="Times New Roman" w:cs="Arial"/>
          <w:i/>
          <w:iCs/>
          <w:color w:val="000000"/>
          <w:lang w:eastAsia="pl-PL"/>
        </w:rPr>
        <w:t xml:space="preserve">A </w:t>
      </w:r>
      <w:proofErr w:type="spellStart"/>
      <w:r w:rsidRPr="00F84EDA">
        <w:rPr>
          <w:rFonts w:eastAsia="Times New Roman" w:cs="Arial"/>
          <w:i/>
          <w:iCs/>
          <w:color w:val="000000"/>
          <w:lang w:eastAsia="pl-PL"/>
        </w:rPr>
        <w:t>Voicebot</w:t>
      </w:r>
      <w:proofErr w:type="spellEnd"/>
      <w:r w:rsidRPr="00F84EDA">
        <w:rPr>
          <w:rFonts w:eastAsia="Times New Roman" w:cs="Arial"/>
          <w:i/>
          <w:iCs/>
          <w:color w:val="000000"/>
          <w:lang w:eastAsia="pl-PL"/>
        </w:rPr>
        <w:t xml:space="preserve"> może pomóc m.in. w monitorowaniu zaangażowania pracowników poprzez okresowe rozmowy z pracownikami. Może </w:t>
      </w:r>
      <w:r w:rsidR="006F002C">
        <w:rPr>
          <w:rFonts w:eastAsia="Times New Roman" w:cs="Arial"/>
          <w:i/>
          <w:iCs/>
          <w:color w:val="000000"/>
          <w:lang w:eastAsia="pl-PL"/>
        </w:rPr>
        <w:t xml:space="preserve">także </w:t>
      </w:r>
      <w:r w:rsidRPr="00F84EDA">
        <w:rPr>
          <w:rFonts w:eastAsia="Times New Roman" w:cs="Arial"/>
          <w:i/>
          <w:iCs/>
          <w:color w:val="000000"/>
          <w:lang w:eastAsia="pl-PL"/>
        </w:rPr>
        <w:t xml:space="preserve">zautomatyzować proces badania ankietowego i przesłać wyniki do systemu HRM, dzięki czemu, pracodawca monitoruje zaangażowanie w czasie rzeczywistym i może podejmować odpowiednie kroki i działania. </w:t>
      </w:r>
      <w:proofErr w:type="spellStart"/>
      <w:r w:rsidRPr="00F84EDA">
        <w:rPr>
          <w:rFonts w:eastAsia="Times New Roman" w:cs="Arial"/>
          <w:i/>
          <w:iCs/>
          <w:color w:val="000000"/>
          <w:lang w:eastAsia="pl-PL"/>
        </w:rPr>
        <w:t>Voicebot</w:t>
      </w:r>
      <w:proofErr w:type="spellEnd"/>
      <w:r w:rsidRPr="00F84EDA">
        <w:rPr>
          <w:rFonts w:eastAsia="Times New Roman" w:cs="Arial"/>
          <w:i/>
          <w:iCs/>
          <w:color w:val="000000"/>
          <w:lang w:eastAsia="pl-PL"/>
        </w:rPr>
        <w:t xml:space="preserve"> może również kontaktować się z pracownikami na podstawie sygnałów z systemu HR.  </w:t>
      </w:r>
      <w:r w:rsidRPr="00F84EDA">
        <w:rPr>
          <w:rFonts w:eastAsia="Times New Roman" w:cs="Arial"/>
          <w:color w:val="000000"/>
          <w:lang w:eastAsia="pl-PL"/>
        </w:rPr>
        <w:t>- podsumowuje Bartosz Malinowski z Apifonica.com. </w:t>
      </w:r>
    </w:p>
    <w:p w:rsidR="00F84EDA" w:rsidRPr="00F84EDA" w:rsidRDefault="00F84EDA" w:rsidP="00F84EDA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84EDA">
        <w:rPr>
          <w:rFonts w:eastAsia="Times New Roman" w:cs="Arial"/>
          <w:b/>
          <w:bCs/>
          <w:color w:val="000000"/>
          <w:lang w:eastAsia="pl-PL"/>
        </w:rPr>
        <w:t>Feedback a utrzymanie pracowników</w:t>
      </w:r>
    </w:p>
    <w:p w:rsidR="00F84EDA" w:rsidRPr="00F84EDA" w:rsidRDefault="00F84EDA" w:rsidP="00F84EDA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84EDA">
        <w:rPr>
          <w:rFonts w:eastAsia="Times New Roman" w:cs="Arial"/>
          <w:color w:val="000000"/>
          <w:lang w:eastAsia="pl-PL"/>
        </w:rPr>
        <w:t>Informacje zwrotne od kandydatów pomagają zidentyfikować pułapki w procesie rekrutacji, stale poprawiać doświadczenia kandydatów oraz sposób, w jaki marka firmy jest postrzegana przez potencjalnych pracowników. Lepszy proces rekrutacji oznacza lepszą jakość zatrudnienia, co z kolei przekłada się na niższą rotację pracowników.</w:t>
      </w:r>
    </w:p>
    <w:p w:rsidR="00F84EDA" w:rsidRDefault="00F84EDA" w:rsidP="00F84EDA">
      <w:pPr>
        <w:spacing w:before="240" w:after="240" w:line="240" w:lineRule="auto"/>
        <w:jc w:val="both"/>
        <w:rPr>
          <w:rFonts w:eastAsia="Times New Roman" w:cs="Arial"/>
          <w:color w:val="000000"/>
          <w:lang w:eastAsia="pl-PL"/>
        </w:rPr>
      </w:pPr>
      <w:r w:rsidRPr="00F84EDA">
        <w:rPr>
          <w:rFonts w:eastAsia="Times New Roman" w:cs="Arial"/>
          <w:color w:val="000000"/>
          <w:lang w:eastAsia="pl-PL"/>
        </w:rPr>
        <w:t xml:space="preserve">W Banku Gospodarstwa Krajowego (BGK) </w:t>
      </w:r>
      <w:proofErr w:type="spellStart"/>
      <w:r w:rsidRPr="00F84EDA">
        <w:rPr>
          <w:rFonts w:eastAsia="Times New Roman" w:cs="Arial"/>
          <w:color w:val="000000"/>
          <w:lang w:eastAsia="pl-PL"/>
        </w:rPr>
        <w:t>voicebot</w:t>
      </w:r>
      <w:proofErr w:type="spellEnd"/>
      <w:r w:rsidRPr="00F84EDA">
        <w:rPr>
          <w:rFonts w:eastAsia="Times New Roman" w:cs="Arial"/>
          <w:color w:val="000000"/>
          <w:lang w:eastAsia="pl-PL"/>
        </w:rPr>
        <w:t xml:space="preserve"> firmy </w:t>
      </w:r>
      <w:proofErr w:type="spellStart"/>
      <w:r w:rsidRPr="00F84EDA">
        <w:rPr>
          <w:rFonts w:eastAsia="Times New Roman" w:cs="Arial"/>
          <w:color w:val="000000"/>
          <w:lang w:eastAsia="pl-PL"/>
        </w:rPr>
        <w:t>Apifonica</w:t>
      </w:r>
      <w:proofErr w:type="spellEnd"/>
      <w:r w:rsidRPr="00F84EDA">
        <w:rPr>
          <w:rFonts w:eastAsia="Times New Roman" w:cs="Arial"/>
          <w:color w:val="000000"/>
          <w:lang w:eastAsia="pl-PL"/>
        </w:rPr>
        <w:t xml:space="preserve">, stał się częścią ogólnopolskiej kampanii promującej letnie staże. W przypadku, gdy do banku spłynęła aplikacja kandydata na staż, poprzez dowolny kanał komunikacji, </w:t>
      </w:r>
      <w:proofErr w:type="spellStart"/>
      <w:r w:rsidRPr="00F84EDA">
        <w:rPr>
          <w:rFonts w:eastAsia="Times New Roman" w:cs="Arial"/>
          <w:color w:val="000000"/>
          <w:lang w:eastAsia="pl-PL"/>
        </w:rPr>
        <w:t>Voicebot</w:t>
      </w:r>
      <w:proofErr w:type="spellEnd"/>
      <w:r w:rsidRPr="00F84EDA">
        <w:rPr>
          <w:rFonts w:eastAsia="Times New Roman" w:cs="Arial"/>
          <w:color w:val="000000"/>
          <w:lang w:eastAsia="pl-PL"/>
        </w:rPr>
        <w:t xml:space="preserve"> automatycznie połączy się z nim telefonicznie. Wyjaśniał warunki i w razie potrzeby zbierał dodatkowe informacje od aplikujących. W ramach kampanii, wpłynęło ponad 5000 aplikacji. Dzięki </w:t>
      </w:r>
      <w:proofErr w:type="spellStart"/>
      <w:r w:rsidRPr="00F84EDA">
        <w:rPr>
          <w:rFonts w:eastAsia="Times New Roman" w:cs="Arial"/>
          <w:color w:val="000000"/>
          <w:lang w:eastAsia="pl-PL"/>
        </w:rPr>
        <w:t>voicebotowi</w:t>
      </w:r>
      <w:proofErr w:type="spellEnd"/>
      <w:r w:rsidRPr="00F84EDA">
        <w:rPr>
          <w:rFonts w:eastAsia="Times New Roman" w:cs="Arial"/>
          <w:color w:val="000000"/>
          <w:lang w:eastAsia="pl-PL"/>
        </w:rPr>
        <w:t>, BGK odpowiedział na każdą z nich w ciągu zaledwie kilku minut. Natychmiastowa reakcja na aplikacje kandydatów, pomogła podkreślić dbałość banku o doświadczenia kandydatów i zaprezentować BGK jako nowoczesne i przyjaznego miejsca pracy. Szybka reakcja na przesłane aplikacje przekazuje kandydatom właściwy komunikat o kulturze firmy, a tym samym przyciąga bardziej wykwalifikowanych kandydatów.</w:t>
      </w:r>
    </w:p>
    <w:p w:rsidR="003E4737" w:rsidRPr="00F84EDA" w:rsidRDefault="003E4737" w:rsidP="00F84EDA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Więcej na: </w:t>
      </w:r>
      <w:hyperlink r:id="rId8" w:history="1">
        <w:r w:rsidR="005C5976" w:rsidRPr="00301AB3">
          <w:rPr>
            <w:rStyle w:val="Hipercze"/>
            <w:rFonts w:eastAsia="Times New Roman" w:cs="Arial"/>
            <w:lang w:eastAsia="pl-PL"/>
          </w:rPr>
          <w:t>https://www.apifonica.com/pl/</w:t>
        </w:r>
      </w:hyperlink>
      <w:r w:rsidR="005C5976">
        <w:rPr>
          <w:rFonts w:eastAsia="Times New Roman" w:cs="Arial"/>
          <w:color w:val="000000"/>
          <w:lang w:eastAsia="pl-PL"/>
        </w:rPr>
        <w:t xml:space="preserve"> </w:t>
      </w:r>
    </w:p>
    <w:p w:rsidR="00A43B3A" w:rsidRPr="00A43B3A" w:rsidRDefault="00A43B3A" w:rsidP="00A43B3A">
      <w:pPr>
        <w:spacing w:before="240" w:after="0" w:line="240" w:lineRule="auto"/>
        <w:jc w:val="both"/>
        <w:rPr>
          <w:rFonts w:eastAsia="Times New Roman" w:cs="Times New Roman"/>
          <w:lang w:eastAsia="pl-PL"/>
        </w:rPr>
      </w:pPr>
      <w:r w:rsidRPr="00A43B3A">
        <w:rPr>
          <w:rFonts w:eastAsia="Times New Roman" w:cs="Arial"/>
          <w:color w:val="000000"/>
          <w:lang w:eastAsia="pl-PL"/>
        </w:rPr>
        <w:t>***</w:t>
      </w:r>
    </w:p>
    <w:p w:rsidR="00A43B3A" w:rsidRPr="00A43B3A" w:rsidRDefault="00A43B3A" w:rsidP="00A43B3A">
      <w:pPr>
        <w:spacing w:before="240" w:after="240" w:line="240" w:lineRule="auto"/>
        <w:jc w:val="both"/>
        <w:rPr>
          <w:rFonts w:eastAsia="Times New Roman" w:cs="Times New Roman"/>
          <w:lang w:eastAsia="pl-PL"/>
        </w:rPr>
      </w:pPr>
      <w:r w:rsidRPr="00A43B3A">
        <w:rPr>
          <w:rFonts w:eastAsia="Times New Roman" w:cs="Arial"/>
          <w:color w:val="000000"/>
          <w:lang w:eastAsia="pl-PL"/>
        </w:rPr>
        <w:t>O APIFONICA</w:t>
      </w:r>
    </w:p>
    <w:p w:rsidR="00286158" w:rsidRPr="00A43B3A" w:rsidRDefault="00A43B3A" w:rsidP="00A426BE">
      <w:pPr>
        <w:spacing w:before="240" w:after="240" w:line="240" w:lineRule="auto"/>
        <w:jc w:val="both"/>
      </w:pPr>
      <w:r w:rsidRPr="00A43B3A">
        <w:rPr>
          <w:rFonts w:eastAsia="Times New Roman" w:cs="Arial"/>
          <w:color w:val="000000"/>
          <w:lang w:eastAsia="pl-PL"/>
        </w:rPr>
        <w:t xml:space="preserve">Rozwiązania </w:t>
      </w:r>
      <w:proofErr w:type="spellStart"/>
      <w:r w:rsidRPr="00A43B3A">
        <w:rPr>
          <w:rFonts w:eastAsia="Times New Roman" w:cs="Arial"/>
          <w:color w:val="000000"/>
          <w:lang w:eastAsia="pl-PL"/>
        </w:rPr>
        <w:t>Apifonica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pomagają firmom zautomatyzować komunikację w działach HR, sprzedaży i obsługi klienta. Rozwiązania te można dostosować do każdej skali działalności i specyfiki firmy: od podstawowej automatyzacji powiadomień głosowych i tekstowych po kompleksowe rozwiązania w pełni zintegrowane z systemem IT, wyposażone w </w:t>
      </w:r>
      <w:proofErr w:type="spellStart"/>
      <w:r w:rsidRPr="00A43B3A">
        <w:rPr>
          <w:rFonts w:eastAsia="Times New Roman" w:cs="Arial"/>
          <w:color w:val="000000"/>
          <w:lang w:eastAsia="pl-PL"/>
        </w:rPr>
        <w:t>Voicebota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napędzanego przez sztuczną inteligencję, inteligentne raportowanie i automatyzację przepływu pracy.</w:t>
      </w:r>
    </w:p>
    <w:sectPr w:rsidR="00286158" w:rsidRPr="00A43B3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23" w:rsidRDefault="00D56323" w:rsidP="00A43B3A">
      <w:pPr>
        <w:spacing w:after="0" w:line="240" w:lineRule="auto"/>
      </w:pPr>
      <w:r>
        <w:separator/>
      </w:r>
    </w:p>
  </w:endnote>
  <w:endnote w:type="continuationSeparator" w:id="0">
    <w:p w:rsidR="00D56323" w:rsidRDefault="00D56323" w:rsidP="00A4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23" w:rsidRDefault="00D56323" w:rsidP="00A43B3A">
      <w:pPr>
        <w:spacing w:after="0" w:line="240" w:lineRule="auto"/>
      </w:pPr>
      <w:r>
        <w:separator/>
      </w:r>
    </w:p>
  </w:footnote>
  <w:footnote w:type="continuationSeparator" w:id="0">
    <w:p w:rsidR="00D56323" w:rsidRDefault="00D56323" w:rsidP="00A43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3A" w:rsidRDefault="00A43B3A" w:rsidP="00A43B3A">
    <w:pPr>
      <w:pStyle w:val="Nagwek"/>
      <w:jc w:val="center"/>
    </w:pPr>
    <w:r>
      <w:rPr>
        <w:rFonts w:ascii="Arial" w:hAnsi="Arial" w:cs="Arial"/>
        <w:noProof/>
        <w:color w:val="000000"/>
        <w:bdr w:val="none" w:sz="0" w:space="0" w:color="auto" w:frame="1"/>
        <w:lang w:eastAsia="pl-PL"/>
      </w:rPr>
      <w:drawing>
        <wp:inline distT="0" distB="0" distL="0" distR="0" wp14:anchorId="42C67C17" wp14:editId="539350DA">
          <wp:extent cx="1638300" cy="5251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3A"/>
    <w:rsid w:val="00055ED8"/>
    <w:rsid w:val="00092B7E"/>
    <w:rsid w:val="00095109"/>
    <w:rsid w:val="000A4FCB"/>
    <w:rsid w:val="000C5030"/>
    <w:rsid w:val="00150001"/>
    <w:rsid w:val="002260F5"/>
    <w:rsid w:val="002301B0"/>
    <w:rsid w:val="00286158"/>
    <w:rsid w:val="002B2017"/>
    <w:rsid w:val="002D43C4"/>
    <w:rsid w:val="00312031"/>
    <w:rsid w:val="0033736E"/>
    <w:rsid w:val="003E4737"/>
    <w:rsid w:val="003E620E"/>
    <w:rsid w:val="00406DA1"/>
    <w:rsid w:val="00431468"/>
    <w:rsid w:val="004354BD"/>
    <w:rsid w:val="004465D8"/>
    <w:rsid w:val="0058103D"/>
    <w:rsid w:val="00585773"/>
    <w:rsid w:val="005C5976"/>
    <w:rsid w:val="00626CC7"/>
    <w:rsid w:val="00653F83"/>
    <w:rsid w:val="0065667E"/>
    <w:rsid w:val="00661196"/>
    <w:rsid w:val="006625E7"/>
    <w:rsid w:val="006F002C"/>
    <w:rsid w:val="00713D22"/>
    <w:rsid w:val="00782C33"/>
    <w:rsid w:val="007C6E44"/>
    <w:rsid w:val="008121BF"/>
    <w:rsid w:val="008165F2"/>
    <w:rsid w:val="008E7D21"/>
    <w:rsid w:val="0091070E"/>
    <w:rsid w:val="00935EF3"/>
    <w:rsid w:val="009431EB"/>
    <w:rsid w:val="009908D8"/>
    <w:rsid w:val="009B6C8C"/>
    <w:rsid w:val="009F124B"/>
    <w:rsid w:val="00A14CC6"/>
    <w:rsid w:val="00A426BE"/>
    <w:rsid w:val="00A43B3A"/>
    <w:rsid w:val="00A611CA"/>
    <w:rsid w:val="00A73D1F"/>
    <w:rsid w:val="00AA22B7"/>
    <w:rsid w:val="00AB270F"/>
    <w:rsid w:val="00AC1A23"/>
    <w:rsid w:val="00AC39DA"/>
    <w:rsid w:val="00AE31A7"/>
    <w:rsid w:val="00B53EC8"/>
    <w:rsid w:val="00B80374"/>
    <w:rsid w:val="00C157CA"/>
    <w:rsid w:val="00C330D4"/>
    <w:rsid w:val="00C81D4B"/>
    <w:rsid w:val="00D17FC0"/>
    <w:rsid w:val="00D214E0"/>
    <w:rsid w:val="00D56323"/>
    <w:rsid w:val="00D94652"/>
    <w:rsid w:val="00DB7D5B"/>
    <w:rsid w:val="00E22DED"/>
    <w:rsid w:val="00E373BA"/>
    <w:rsid w:val="00E54FBE"/>
    <w:rsid w:val="00E55ECD"/>
    <w:rsid w:val="00E72FAF"/>
    <w:rsid w:val="00EA6416"/>
    <w:rsid w:val="00EB580D"/>
    <w:rsid w:val="00EE3D12"/>
    <w:rsid w:val="00F34D04"/>
    <w:rsid w:val="00F819C2"/>
    <w:rsid w:val="00F84EDA"/>
    <w:rsid w:val="00F86CA0"/>
    <w:rsid w:val="00FA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3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B3A"/>
  </w:style>
  <w:style w:type="paragraph" w:styleId="Stopka">
    <w:name w:val="footer"/>
    <w:basedOn w:val="Normalny"/>
    <w:link w:val="StopkaZnak"/>
    <w:uiPriority w:val="99"/>
    <w:unhideWhenUsed/>
    <w:rsid w:val="00A43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B3A"/>
  </w:style>
  <w:style w:type="paragraph" w:styleId="Tekstdymka">
    <w:name w:val="Balloon Text"/>
    <w:basedOn w:val="Normalny"/>
    <w:link w:val="TekstdymkaZnak"/>
    <w:uiPriority w:val="99"/>
    <w:semiHidden/>
    <w:unhideWhenUsed/>
    <w:rsid w:val="00A4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B3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59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3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B3A"/>
  </w:style>
  <w:style w:type="paragraph" w:styleId="Stopka">
    <w:name w:val="footer"/>
    <w:basedOn w:val="Normalny"/>
    <w:link w:val="StopkaZnak"/>
    <w:uiPriority w:val="99"/>
    <w:unhideWhenUsed/>
    <w:rsid w:val="00A43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B3A"/>
  </w:style>
  <w:style w:type="paragraph" w:styleId="Tekstdymka">
    <w:name w:val="Balloon Text"/>
    <w:basedOn w:val="Normalny"/>
    <w:link w:val="TekstdymkaZnak"/>
    <w:uiPriority w:val="99"/>
    <w:semiHidden/>
    <w:unhideWhenUsed/>
    <w:rsid w:val="00A4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B3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59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ifonica.com/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04E24-62DD-41E3-AA70-F447673B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K. Krawiec</dc:creator>
  <cp:lastModifiedBy>Piotr K. Krawiec</cp:lastModifiedBy>
  <cp:revision>56</cp:revision>
  <dcterms:created xsi:type="dcterms:W3CDTF">2022-06-27T13:28:00Z</dcterms:created>
  <dcterms:modified xsi:type="dcterms:W3CDTF">2022-06-27T13:54:00Z</dcterms:modified>
</cp:coreProperties>
</file>