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9FCF" w14:textId="77777777" w:rsidR="00650F25" w:rsidRPr="00650F25" w:rsidRDefault="00650F25" w:rsidP="00650F2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COSTS AND COMMISSIONS OF THE TOP CROWDFUNDING PLATFORMS IN 2024</w:t>
      </w:r>
    </w:p>
    <w:p w14:paraId="489896F3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As a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rule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thumb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you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incur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to 15% of the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total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raised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through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fundraising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withdrawals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take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long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as a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month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. The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specific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timelines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depend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on the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chosen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platform and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its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operational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model.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However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some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exceptions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allow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organizing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online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completely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, with immediate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payouts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Learn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here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crowdfunding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offer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the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quickest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payouts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and the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best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cost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effectiveness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</w:t>
      </w:r>
    </w:p>
    <w:p w14:paraId="20E3BE72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nearly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four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thousand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total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crowdfunding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world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But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collaborative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portals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?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short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answer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no,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although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precise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answer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should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be - 6no, with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few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exceptions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e.g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4fund.com. Many of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claim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be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but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usually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means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only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registration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On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other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hand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withdrawal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subject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sometimes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quite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high,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reaching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15% of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raised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amount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occurs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because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crowdfunding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generate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revenue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achieve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imposing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various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commissions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costs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5C0DF0E8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With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just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subscription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registration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one-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time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monthly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annual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expense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crowdfunding portal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services.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example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MightyCause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offers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two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subscription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starting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$79 per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month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billed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monthly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annually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However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worth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noting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most crowdfunding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 not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subscription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;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instead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generate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revenue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through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1DDFD7CA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commission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so-called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fundraiser's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percentage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donation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online crowdfunding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deducts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from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Most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crowd-financing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average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5%.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example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Kickstarter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but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5%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a 3%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in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addition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few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other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small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However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expensive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exist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well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cheapest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Patreon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plan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takes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8% of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raised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the most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expensive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takes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12%.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Additionally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ranging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from 2.9% to 6%, and from $0.10 to $0.30 per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successful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$3,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along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with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withdrawal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2F661C40" w14:textId="77777777" w:rsidR="00650F25" w:rsidRPr="00650F25" w:rsidRDefault="00650F25" w:rsidP="00650F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also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 the market from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donors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rather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known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alternative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the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Crowdfunders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usually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list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voluntary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"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tip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"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donor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help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platform's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expenses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Additionally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costs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e.g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a 5%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depending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type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1.9% to 2.4% 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transaction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20p (per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pledge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 and VAT on UK/EU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cards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extra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0-5% plus VAT.</w:t>
      </w:r>
    </w:p>
    <w:p w14:paraId="7B56A21B" w14:textId="77777777" w:rsidR="00650F25" w:rsidRPr="00650F25" w:rsidRDefault="00650F25" w:rsidP="00650F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transaction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also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known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a third-party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i.e.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provider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percentage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donation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example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 debit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credit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card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issuer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transaction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Most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transaction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industry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standard of 2.9% plus $0.30 per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donation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Bonfire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example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one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high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of, as much as 8%.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However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should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added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verified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nonprofit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organizations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reduced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3.5%,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still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higher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most.</w:t>
      </w:r>
    </w:p>
    <w:p w14:paraId="4595E45D" w14:textId="77777777" w:rsidR="00650F25" w:rsidRPr="00650F25" w:rsidRDefault="00650F25" w:rsidP="00650F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Note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some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collaborative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also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other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example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StartEngine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(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formerly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SeedInvest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equity crowdfunding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connects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startups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with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investors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3.5% on top of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price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shares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With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Crowdfounder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another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portal,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you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have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a 5%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a 2.4%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transaction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226695AF" w14:textId="77777777" w:rsidR="00650F25" w:rsidRPr="00650F25" w:rsidRDefault="00650F25" w:rsidP="00650F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portals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specialize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charitable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you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expect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costs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ranging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from 1.9% + €0.25 in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Whydonate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5%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if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you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raise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money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the US, and Canada on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JustGiving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platform. For the UK,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2.9%.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Additionally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JustGiving’s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depend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method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e.g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Credit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/ Debit Cards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Ireland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2.9%, the USA 2.9%, Australia &amp; New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Zealand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0%, Canada 2.598% + $0.26%, the UK 1.9% + 20p </w:t>
      </w:r>
    </w:p>
    <w:p w14:paraId="54892281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lastRenderedPageBreak/>
        <w:t xml:space="preserve">-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total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costs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for crowdfunding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range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from 2.9% to as much as 15% of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money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raised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In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addition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fundraising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organizers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wait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long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as 4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weeks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for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money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raised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be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disbursed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from online services.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due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to,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among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other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things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fact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almost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all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portals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on the market, as far as I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know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do not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have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institution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license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rely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on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support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of third-party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service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providers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financial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institutions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manage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all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financial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issues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.</w:t>
      </w: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says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Krzysztof Ilnicki, CTO and vice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president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4fund.com. </w:t>
      </w:r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-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affects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level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overall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costs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as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well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as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payout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time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Hence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process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delivering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payouts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fundraising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organizers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on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these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platforms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long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costly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time-inefficient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One of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few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exceptions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from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above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rule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4fund.com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operated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by zrzutka.pl, one of the most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renowned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Polish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crowdfunding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website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providers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has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been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in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operation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over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10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years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Our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company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has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the status of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licensed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services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provider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i.e.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institution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Thanks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we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are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able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offer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instant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payouts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, as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well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as the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ability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organize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fully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online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collection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purpose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. It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worth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mentioning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we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subsist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mainly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on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charitable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donations</w:t>
      </w:r>
      <w:proofErr w:type="spellEnd"/>
      <w:r w:rsidRPr="00650F2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.</w:t>
      </w: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concludes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 Krzysztof Ilnicki of 4fund.com.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258"/>
        <w:gridCol w:w="1682"/>
        <w:gridCol w:w="1870"/>
        <w:gridCol w:w="2260"/>
        <w:gridCol w:w="1585"/>
      </w:tblGrid>
      <w:tr w:rsidR="00650F25" w:rsidRPr="00650F25" w14:paraId="5A85AE0C" w14:textId="77777777" w:rsidTr="00650F25">
        <w:trPr>
          <w:trHeight w:val="792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BFD9717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3A9A1A3C" w14:textId="77777777" w:rsidR="00650F25" w:rsidRPr="00650F25" w:rsidRDefault="00650F25" w:rsidP="00650F2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pl-PL"/>
                <w14:ligatures w14:val="none"/>
              </w:rPr>
              <w:t>Comparison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pl-PL"/>
                <w14:ligatures w14:val="none"/>
              </w:rPr>
              <w:t xml:space="preserve"> of the top crowdfunding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pl-PL"/>
                <w14:ligatures w14:val="none"/>
              </w:rPr>
              <w:t>platforms</w:t>
            </w:r>
            <w:proofErr w:type="spellEnd"/>
          </w:p>
          <w:p w14:paraId="44ED3136" w14:textId="77777777" w:rsidR="00650F25" w:rsidRPr="00650F25" w:rsidRDefault="00650F25" w:rsidP="00650F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  </w:t>
            </w:r>
          </w:p>
        </w:tc>
      </w:tr>
      <w:tr w:rsidR="00650F25" w:rsidRPr="00650F25" w14:paraId="4DC5F9D8" w14:textId="77777777" w:rsidTr="00650F2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572DC7F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281E1AF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BBBBF7B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Who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can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organize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CADA169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Goal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collection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15F6D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Costs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commissions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fees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1AA4FD9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Time to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process</w:t>
            </w:r>
            <w:proofErr w:type="spellEnd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payouts</w:t>
            </w:r>
            <w:proofErr w:type="spellEnd"/>
          </w:p>
        </w:tc>
      </w:tr>
      <w:tr w:rsidR="00650F25" w:rsidRPr="00650F25" w14:paraId="7F2AE6F7" w14:textId="77777777" w:rsidTr="00650F2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F0EAE48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140DFB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GoFundMe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0D2537B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FD968C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individual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crowdfunding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various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needs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29584F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2.9% + $0.30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optional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donors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contributions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D1BD0E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to 5 business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</w:p>
        </w:tc>
      </w:tr>
      <w:tr w:rsidR="00650F25" w:rsidRPr="00650F25" w14:paraId="739CF2F7" w14:textId="77777777" w:rsidTr="00650F25">
        <w:trPr>
          <w:trHeight w:val="21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BEB8DE3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6AF168F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Kickstarter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6011E4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3F44C35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time-limited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films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albums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board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games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launches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The platform was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 fund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specific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shareable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books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games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technology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prototypes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E1C7E1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+ 3%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$0.20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5% + $0.05 per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if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not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exceed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$10).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1E4DD7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approximately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14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after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project's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period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ended</w:t>
            </w:r>
            <w:proofErr w:type="spellEnd"/>
          </w:p>
        </w:tc>
      </w:tr>
      <w:tr w:rsidR="00650F25" w:rsidRPr="00650F25" w14:paraId="44671FAD" w14:textId="77777777" w:rsidTr="00650F25">
        <w:trPr>
          <w:trHeight w:val="1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721E0F8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9C07206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4fund.com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6E3013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DB139F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purpose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309CD64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0%, no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i.e. no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no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commission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0%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withdrawal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19373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instant </w:t>
            </w: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payouts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in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exceptional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no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longer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24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hours</w:t>
            </w:r>
            <w:proofErr w:type="spellEnd"/>
          </w:p>
        </w:tc>
      </w:tr>
      <w:tr w:rsidR="00650F25" w:rsidRPr="00650F25" w14:paraId="2995972A" w14:textId="77777777" w:rsidTr="00650F25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33717A0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3921E8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Givebutter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7AB07B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non-profit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75431C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kind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including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charities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schools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teams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social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religious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4058206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2.9% + $0.30 per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operator,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which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covers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95%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donors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charge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non-profit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59C98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3-5 business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</w:p>
        </w:tc>
      </w:tr>
      <w:tr w:rsidR="00650F25" w:rsidRPr="00650F25" w14:paraId="2E2A49BE" w14:textId="77777777" w:rsidTr="00650F25">
        <w:trPr>
          <w:trHeight w:val="2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AD4EC8A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583528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Patreon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A01201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artists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creators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with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existing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growing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fan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base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including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podcasters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journalists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839DF0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support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activities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F2E48B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8-12%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plus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ranging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from 2.9% to 6% + 0.10USD - 0.30USD per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successful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over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$3,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withdrawal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A781C5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Once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payout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initiated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typically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1-5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appear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in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personal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account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650F25" w:rsidRPr="00650F25" w14:paraId="38F17653" w14:textId="77777777" w:rsidTr="00650F25">
        <w:trPr>
          <w:trHeight w:val="2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5BDC6F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A246312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Indiegogo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0F96DB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creators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with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existing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growing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fan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base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including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artists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podcasters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journalists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BF3374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launching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new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technology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startups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artists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other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ventures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C9CC6A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+ 3%-4% + $0.30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transfer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which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varies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depending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on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currency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the bank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57D09E5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within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 business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after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campaign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ended</w:t>
            </w:r>
            <w:proofErr w:type="spellEnd"/>
          </w:p>
        </w:tc>
      </w:tr>
      <w:tr w:rsidR="00650F25" w:rsidRPr="00650F25" w14:paraId="7475939A" w14:textId="77777777" w:rsidTr="00650F25">
        <w:trPr>
          <w:trHeight w:val="1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25529B8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82E29F9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Bonfire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E0CFCC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34AA83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crowdfunding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through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products.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quick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t-shirt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campaigns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224808D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8%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which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covers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credit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other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administrative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expenses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the platform. 3.5%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verified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nonprofit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64860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2-8 business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after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successful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campaign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batch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ended</w:t>
            </w:r>
            <w:proofErr w:type="spellEnd"/>
          </w:p>
        </w:tc>
      </w:tr>
      <w:tr w:rsidR="00650F25" w:rsidRPr="00650F25" w14:paraId="464964C4" w14:textId="77777777" w:rsidTr="00650F25">
        <w:trPr>
          <w:trHeight w:val="1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DAC6079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8FDE09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Crowdfunder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E9DEA8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startups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B3A350D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 crowdfunding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Shopify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stores.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connecting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charities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causes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with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people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who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311F3A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0% to 5%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depending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on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1.9% to 2.4% 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+ 20p (per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pledge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+ VAT on UK/EU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cards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tipping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optional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+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extra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0-5% plus Vat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BC8BB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within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after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project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closed</w:t>
            </w:r>
            <w:proofErr w:type="spellEnd"/>
          </w:p>
        </w:tc>
      </w:tr>
      <w:tr w:rsidR="00650F25" w:rsidRPr="00650F25" w14:paraId="4B2ED7A6" w14:textId="77777777" w:rsidTr="00650F25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8AB9956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A261B76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Fundable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2F83F94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startups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8ABF61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crowdfunding platform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financing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small and medium-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sized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companies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80BDA32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$179 per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during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active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campaigns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instead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percentage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total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raised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(not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including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BE78D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between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48-72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hours</w:t>
            </w:r>
            <w:proofErr w:type="spellEnd"/>
          </w:p>
        </w:tc>
      </w:tr>
      <w:tr w:rsidR="00650F25" w:rsidRPr="00650F25" w14:paraId="018FD75B" w14:textId="77777777" w:rsidTr="00650F25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F13EBB2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A45F73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Crowdcube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928B905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startups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A4E9A5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equity crowdfunding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investments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4846EF9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7% (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exc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VAT)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collected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completion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0.75% to 1.5%.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vary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7A21F19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within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2 - 3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</w:p>
        </w:tc>
      </w:tr>
      <w:tr w:rsidR="00650F25" w:rsidRPr="00650F25" w14:paraId="18246928" w14:textId="77777777" w:rsidTr="00650F25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645664D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F7239D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Whydonate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C21D656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9288B0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charity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3697AC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1.9% + €0.25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Costs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982731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</w:p>
        </w:tc>
      </w:tr>
      <w:tr w:rsidR="00650F25" w:rsidRPr="00650F25" w14:paraId="10E5B154" w14:textId="77777777" w:rsidTr="00650F25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7E2DBCD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517311F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Mightycause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5C45072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non-profit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74F0B9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 crowdfunding service for non-profit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E7D7CF2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$79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$119/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plus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vary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1.99% and 49¢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PayPal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2F33D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once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around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the 10th</w:t>
            </w:r>
          </w:p>
        </w:tc>
      </w:tr>
      <w:tr w:rsidR="00650F25" w:rsidRPr="00650F25" w14:paraId="57DE8606" w14:textId="77777777" w:rsidTr="00650F25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6D0A9A6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E091FBF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iDonate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F139F14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ECAA10E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charity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E9140F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The Donor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Cover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</w:t>
            </w:r>
          </w:p>
          <w:p w14:paraId="757559DB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4.5%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cause</w:t>
            </w:r>
            <w:proofErr w:type="spellEnd"/>
          </w:p>
          <w:p w14:paraId="32050D8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1.4% + €0.25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1.9% + €0.35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if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donor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PayPal</w:t>
            </w:r>
            <w:proofErr w:type="spellEnd"/>
          </w:p>
          <w:p w14:paraId="06E4244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transaction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charge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on. 0% 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 -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1.95% + 25c in; </w:t>
            </w:r>
          </w:p>
          <w:p w14:paraId="794F4D9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5F94DB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calendar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</w:t>
            </w:r>
            <w:proofErr w:type="spellEnd"/>
          </w:p>
        </w:tc>
      </w:tr>
      <w:tr w:rsidR="00650F25" w:rsidRPr="00650F25" w14:paraId="442289B4" w14:textId="77777777" w:rsidTr="00650F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EC886C0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DE61CD0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StartEngine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FEC1FB8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entrepreneurs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startups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6089AC9C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equity crowdfunding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investments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AFC38D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3.5%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on top of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price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shares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EDBAC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 48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hours</w:t>
            </w:r>
            <w:proofErr w:type="spellEnd"/>
          </w:p>
        </w:tc>
      </w:tr>
      <w:tr w:rsidR="00650F25" w:rsidRPr="00650F25" w14:paraId="4F2F0CBB" w14:textId="77777777" w:rsidTr="00650F2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C09A770" w14:textId="77777777" w:rsidR="00650F25" w:rsidRPr="00650F25" w:rsidRDefault="00650F25" w:rsidP="0065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96966DB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JustGiving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B9B9A13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anyone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B72C5C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charity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D1A85AA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platform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USA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 5%, Canada 5%, UK 2.9% + 20p,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0%;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processing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fees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depend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on the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method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payment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in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use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.,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for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Credit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Debit Cards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Ireland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2.9%, USA 2.9%, Australia &amp; New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Zealand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0%, Canada 2.598% + $0.26%, UK 1.9% + 20p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8695D7" w14:textId="77777777" w:rsidR="00650F25" w:rsidRPr="00650F25" w:rsidRDefault="00650F25" w:rsidP="00650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4-6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working</w:t>
            </w:r>
            <w:proofErr w:type="spellEnd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50F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days</w:t>
            </w:r>
            <w:proofErr w:type="spellEnd"/>
          </w:p>
        </w:tc>
      </w:tr>
    </w:tbl>
    <w:p w14:paraId="5B08418A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According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research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less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half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crowdfunding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campaigns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their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goal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Therefore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some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apply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all-or-nothing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policy,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which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means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that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if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not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the set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goal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they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will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not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receive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money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Hence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in order to not be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surprised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level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worth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terms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conditions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each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collaborative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site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even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before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choosing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platform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online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collection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6C742A4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055482EB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***</w:t>
      </w:r>
    </w:p>
    <w:p w14:paraId="162F3615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About</w:t>
      </w:r>
      <w:proofErr w:type="spellEnd"/>
      <w:r w:rsidRPr="00650F2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4fund.com</w:t>
      </w:r>
    </w:p>
    <w:p w14:paraId="2C3A8CC3" w14:textId="77777777" w:rsidR="00650F25" w:rsidRPr="00650F25" w:rsidRDefault="00650F25" w:rsidP="00650F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4fund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designed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creating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online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purpose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such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gifts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trips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businesses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charitable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actions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Using 4fund.com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completely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free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; the portal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not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charge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fees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contributions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withdrawals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commissions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offers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convenient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deposit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including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card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Apple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Google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create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one-off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campaigns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collect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contributions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business. 4fund.com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boasts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813,000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registered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1.2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million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fundraisers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nearly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300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million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total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donations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paid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to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various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types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projects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on the platform. The platform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has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been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operational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over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10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years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licensed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payment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services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provider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European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Union,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regulated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by the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Polish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Financial </w:t>
      </w:r>
      <w:proofErr w:type="spellStart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Supervision</w:t>
      </w:r>
      <w:proofErr w:type="spellEnd"/>
      <w:r w:rsidRPr="00650F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Authority (UKNF).</w:t>
      </w:r>
    </w:p>
    <w:p w14:paraId="6A67A398" w14:textId="77777777" w:rsidR="003A4916" w:rsidRPr="0051198E" w:rsidRDefault="003A4916" w:rsidP="00650F25">
      <w:pPr>
        <w:spacing w:before="240" w:after="240" w:line="240" w:lineRule="auto"/>
        <w:jc w:val="center"/>
        <w:rPr>
          <w:rFonts w:cstheme="minorHAnsi"/>
        </w:rPr>
      </w:pPr>
    </w:p>
    <w:sectPr w:rsidR="003A4916" w:rsidRPr="0051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09"/>
    <w:rsid w:val="003A4916"/>
    <w:rsid w:val="003A7A75"/>
    <w:rsid w:val="0051198E"/>
    <w:rsid w:val="00525909"/>
    <w:rsid w:val="005874E2"/>
    <w:rsid w:val="00597C3C"/>
    <w:rsid w:val="00604069"/>
    <w:rsid w:val="00650F25"/>
    <w:rsid w:val="008E4F6B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28D6"/>
  <w15:chartTrackingRefBased/>
  <w15:docId w15:val="{2981148E-7A53-4607-B35E-AA815155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2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2024-05-10T10:55:00Z</dcterms:created>
  <dcterms:modified xsi:type="dcterms:W3CDTF">2024-05-10T10:55:00Z</dcterms:modified>
</cp:coreProperties>
</file>