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E82C" w14:textId="77777777" w:rsidR="00F26FC8" w:rsidRPr="00F26FC8" w:rsidRDefault="00F26FC8" w:rsidP="00F26FC8">
      <w:pPr>
        <w:jc w:val="right"/>
      </w:pPr>
      <w:r w:rsidRPr="00F26FC8">
        <w:t>Warszawa, 19.09.2024</w:t>
      </w:r>
    </w:p>
    <w:p w14:paraId="415BBE78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WYNIKI BADAŃ - CZY OZUSOWANIE UMÓW FAKTYCZNIE PRZEŁOŻY SIĘ NA WYŻSZE EMERYTURY W PRZYSZŁOŚCI?</w:t>
      </w:r>
    </w:p>
    <w:p w14:paraId="77A6DD4E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71,5% Polaków nie wierzy, że przyszła państwowa emerytura pozwoli im na godne życie, wynika z najnowszych badań dla Useme.com. Za to coraz więcej zaczyna oszczędzać na emeryturę poza systemem ZUS. Czy podstawowy argument rządu za oskładkowaniem umów cywilnoprawnych nie mija się z oczekiwaniami Polaków?</w:t>
      </w:r>
    </w:p>
    <w:p w14:paraId="5784DFC3" w14:textId="77777777" w:rsidR="00F26FC8" w:rsidRPr="00F26FC8" w:rsidRDefault="00F26FC8" w:rsidP="00F26FC8">
      <w:pPr>
        <w:jc w:val="both"/>
      </w:pPr>
      <w:r w:rsidRPr="00F26FC8">
        <w:t xml:space="preserve">Jednym z najważniejszych powodów planowanego pełnego </w:t>
      </w:r>
      <w:proofErr w:type="spellStart"/>
      <w:r w:rsidRPr="00F26FC8">
        <w:t>ozusowania</w:t>
      </w:r>
      <w:proofErr w:type="spellEnd"/>
      <w:r w:rsidRPr="00F26FC8">
        <w:t xml:space="preserve"> wszystkich umów cywilnoprawnych od 2025 r. jest możliwość odkładania składek na wyższą emeryturę. Co prawda, wprowadzenie reformy oznaczałoby, iż od przyszłego roku </w:t>
      </w:r>
      <w:r w:rsidRPr="00F26FC8">
        <w:rPr>
          <w:b/>
          <w:bCs/>
        </w:rPr>
        <w:t>ponad 2,3 miliona Polaków, w tym ponad 330 tysięcy freelancerów pracujących przede wszystkim na podstawie umów o dzieło, otrzymywałoby o blisko 1/3 niższe wynagrodzenia.</w:t>
      </w:r>
      <w:r w:rsidRPr="00F26FC8">
        <w:t xml:space="preserve"> Jednak w zamian, według zapewnień Ministerstwa Rodziny, Pracy i Polityki Społecznej, Polacy mają w przyszłości otrzymywać wyższe, dzięki czemu godne emerytury. Niestety prawda jest inna. Przy zachowaniu status quo w obecnym systemie emerytalnym, jest to całkowicie niemożliwe i nierealne. Wiedzą o tym, zarówno Polacy, wynika z najnowszych badań, jak i ZUS oraz Komisja Europejska. Dwie ostatnie instytucje estymują, że od 2050 r. Polacy będą otrzymywali około 20% ostatniej otrzymywanej pensji, czyli tzw. stopy zastąpienia.</w:t>
      </w:r>
    </w:p>
    <w:p w14:paraId="1F89215F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Jakich emerytur spodziewają się Polacy?</w:t>
      </w:r>
    </w:p>
    <w:p w14:paraId="6AD1F1B5" w14:textId="77777777" w:rsidR="00F26FC8" w:rsidRPr="00F26FC8" w:rsidRDefault="00F26FC8" w:rsidP="00F26FC8">
      <w:pPr>
        <w:jc w:val="both"/>
      </w:pPr>
      <w:r w:rsidRPr="00F26FC8">
        <w:t xml:space="preserve">Na zlecenie platformy Useme.com, firma badawcza UCE </w:t>
      </w:r>
      <w:proofErr w:type="spellStart"/>
      <w:r w:rsidRPr="00F26FC8">
        <w:t>Research</w:t>
      </w:r>
      <w:proofErr w:type="spellEnd"/>
      <w:r w:rsidRPr="00F26FC8">
        <w:t xml:space="preserve">, przeprowadziła w dniach 03-05 sierpnia 2024 r. badanie na próbie reprezentatywnej i zapytała Polaków jak zapatrują się na kwestie </w:t>
      </w:r>
      <w:proofErr w:type="spellStart"/>
      <w:r w:rsidRPr="00F26FC8">
        <w:t>ozusowania</w:t>
      </w:r>
      <w:proofErr w:type="spellEnd"/>
      <w:r w:rsidRPr="00F26FC8">
        <w:t xml:space="preserve"> umów cywilnoprawnych w kontekście przyszłych emerytur. Na zadane pytanie: Czy wierzy Pan/Pani w to, że przyszła państwowa emerytura pozwoli na godne życie, zdecydowana </w:t>
      </w:r>
      <w:r w:rsidRPr="00F26FC8">
        <w:rPr>
          <w:b/>
          <w:bCs/>
        </w:rPr>
        <w:t>większość badanych (71,5%) odpowiedziała nie</w:t>
      </w:r>
      <w:r w:rsidRPr="00F26FC8">
        <w:t>, z czego 34,76% udzieliło odpowiedzi zdecydowanie nie, a 34,74% raczej nie. Pozytywnej odpowiedzi udzieliło 17,58% respondentów, z czego 7,55% zdecydowanie tak, a 10,3% raczej tak. Co dziesiąty badanych (10,92)% udzielił odpowiedzi nie wiem/ciężko powiedzieć.</w:t>
      </w:r>
    </w:p>
    <w:p w14:paraId="13328F70" w14:textId="77777777" w:rsidR="00F26FC8" w:rsidRPr="00F26FC8" w:rsidRDefault="00F26FC8" w:rsidP="00F26FC8">
      <w:pPr>
        <w:jc w:val="both"/>
      </w:pPr>
      <w:r w:rsidRPr="00F26FC8">
        <w:rPr>
          <w:i/>
          <w:iCs/>
        </w:rPr>
        <w:t xml:space="preserve">- Wyniki badań przeprowadzonych na nasze zlecenie, nie pozostawiają złudzeń. Polacy nie wierzą w główne argumenty rządu za wprowadzeniem reformy polegającej na pełnym </w:t>
      </w:r>
      <w:proofErr w:type="spellStart"/>
      <w:r w:rsidRPr="00F26FC8">
        <w:rPr>
          <w:i/>
          <w:iCs/>
        </w:rPr>
        <w:t>ozusowaniu</w:t>
      </w:r>
      <w:proofErr w:type="spellEnd"/>
      <w:r w:rsidRPr="00F26FC8">
        <w:rPr>
          <w:i/>
          <w:iCs/>
        </w:rPr>
        <w:t xml:space="preserve"> umów o dzieło i zleceń. Godne, państwowe emerytury w przyszłości, przy obecnym systemie emerytalnym, w którym ubywa pracujących, a liczba emerytów drastycznie rośnie, są nierealne. Jak wynika z badań, Polacy także oczekują od rządu, że przystąpi do negocjacji z Komisją Europejską w kwestii zmiany brzmienia treści tzw. kamienia milowego, aby w najbliższej przyszłości nie doszło do „</w:t>
      </w:r>
      <w:proofErr w:type="spellStart"/>
      <w:r w:rsidRPr="00F26FC8">
        <w:rPr>
          <w:i/>
          <w:iCs/>
        </w:rPr>
        <w:t>ozusowania</w:t>
      </w:r>
      <w:proofErr w:type="spellEnd"/>
      <w:r w:rsidRPr="00F26FC8">
        <w:rPr>
          <w:i/>
          <w:iCs/>
        </w:rPr>
        <w:t xml:space="preserve">” wszystkich umów o dzieło i zleceń w Polsce. Co ciekawe, przeciwnikami planowanej reformie są także zleceniodawcy, pracodawcy, czyli biznes, jak i sami zainteresowani, np. </w:t>
      </w:r>
      <w:proofErr w:type="spellStart"/>
      <w:r w:rsidRPr="00F26FC8">
        <w:rPr>
          <w:i/>
          <w:iCs/>
        </w:rPr>
        <w:t>freelancerzy</w:t>
      </w:r>
      <w:proofErr w:type="spellEnd"/>
      <w:r w:rsidRPr="00F26FC8">
        <w:t>. -  mówi Przemysław Głośny, prezes zarządu Useme.com.</w:t>
      </w:r>
    </w:p>
    <w:p w14:paraId="15B577B5" w14:textId="67F7FC9F" w:rsidR="00F26FC8" w:rsidRPr="00F26FC8" w:rsidRDefault="00F26FC8" w:rsidP="00F26FC8">
      <w:pPr>
        <w:jc w:val="both"/>
      </w:pPr>
      <w:r w:rsidRPr="00F26FC8">
        <w:rPr>
          <w:noProof/>
        </w:rPr>
        <w:lastRenderedPageBreak/>
        <w:drawing>
          <wp:inline distT="0" distB="0" distL="0" distR="0" wp14:anchorId="4C0E07FA" wp14:editId="3D3CFE63">
            <wp:extent cx="5734050" cy="4305300"/>
            <wp:effectExtent l="0" t="0" r="0" b="0"/>
            <wp:docPr id="241343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212F" w14:textId="77777777" w:rsidR="00F26FC8" w:rsidRPr="00F26FC8" w:rsidRDefault="00F26FC8" w:rsidP="00F26FC8">
      <w:pPr>
        <w:jc w:val="both"/>
      </w:pPr>
      <w:r w:rsidRPr="00F26FC8">
        <w:rPr>
          <w:i/>
          <w:iCs/>
        </w:rPr>
        <w:t xml:space="preserve">Źródło: Badanie przeprowadzone na zlecenie Useme.com przez UCE </w:t>
      </w:r>
      <w:proofErr w:type="spellStart"/>
      <w:r w:rsidRPr="00F26FC8">
        <w:rPr>
          <w:i/>
          <w:iCs/>
        </w:rPr>
        <w:t>Research</w:t>
      </w:r>
      <w:proofErr w:type="spellEnd"/>
      <w:r w:rsidRPr="00F26FC8">
        <w:rPr>
          <w:i/>
          <w:iCs/>
        </w:rPr>
        <w:t>, w okresie 03-05.08.2024 r.</w:t>
      </w:r>
    </w:p>
    <w:p w14:paraId="320BFE63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Co zatem w alternatywie? </w:t>
      </w:r>
    </w:p>
    <w:p w14:paraId="112AEE9D" w14:textId="686C116A" w:rsidR="00F26FC8" w:rsidRPr="00F26FC8" w:rsidRDefault="00F26FC8" w:rsidP="00F26FC8">
      <w:pPr>
        <w:jc w:val="both"/>
      </w:pPr>
      <w:r w:rsidRPr="00F26FC8">
        <w:t>Skoro Polacy nie wierzą w to że otrzymają w przyszłości państwowe, godne emerytury</w:t>
      </w:r>
      <w:r w:rsidR="003E3427">
        <w:t xml:space="preserve"> </w:t>
      </w:r>
      <w:r w:rsidRPr="00F26FC8">
        <w:t xml:space="preserve">to co pozostaje? Jakie realne opcje leżą na stole? Oszczędzanie poza państwowym systemem emerytalnym. Obecnie możliwości jest sporo. Od Pracowniczych Planów Kapitałowych, przez inne możliwości, które oferuje drugi (PPE) i trzeci filar (IKE, IKZE, OIPE), aż po samodzielne oszczędzanie poza systemem emerytalnym, np. na lokatach, obligacjach lub bardziej skomplikowanych instrumentach finansowych, np. inwestycjach w kruszce, nieruchomości czy akcje spółek notowanych na giełdach. A jak wynika z badań przeprowadzonych w lipcu br. przez UCE </w:t>
      </w:r>
      <w:proofErr w:type="spellStart"/>
      <w:r w:rsidRPr="00F26FC8">
        <w:t>Research</w:t>
      </w:r>
      <w:proofErr w:type="spellEnd"/>
      <w:r w:rsidR="004F3CD5">
        <w:t xml:space="preserve"> dla Business </w:t>
      </w:r>
      <w:proofErr w:type="spellStart"/>
      <w:r w:rsidR="004F3CD5">
        <w:t>Insidera</w:t>
      </w:r>
      <w:proofErr w:type="spellEnd"/>
      <w:r w:rsidRPr="00F26FC8">
        <w:t xml:space="preserve">, </w:t>
      </w:r>
      <w:r w:rsidRPr="00F26FC8">
        <w:rPr>
          <w:b/>
          <w:bCs/>
        </w:rPr>
        <w:t>aż 56,9% Polaków w wieku 18-35 deklaruje, że oszczędza dodatkowo na emeryturę poza państwowym systemem</w:t>
      </w:r>
      <w:r w:rsidRPr="00F26FC8">
        <w:t>.</w:t>
      </w:r>
    </w:p>
    <w:p w14:paraId="3710BDED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Dlaczego polski rząd zamierza oskładkować wszystkie umowy?</w:t>
      </w:r>
    </w:p>
    <w:p w14:paraId="1852EC1D" w14:textId="77777777" w:rsidR="00F26FC8" w:rsidRPr="00F26FC8" w:rsidRDefault="00F26FC8" w:rsidP="00F26FC8">
      <w:pPr>
        <w:jc w:val="both"/>
      </w:pPr>
      <w:r w:rsidRPr="00F26FC8">
        <w:t xml:space="preserve">Jak wynika z wypowiedzi pani Agnieszki </w:t>
      </w:r>
      <w:proofErr w:type="spellStart"/>
      <w:r w:rsidRPr="00F26FC8">
        <w:t>Dziemianowicz</w:t>
      </w:r>
      <w:proofErr w:type="spellEnd"/>
      <w:r w:rsidRPr="00F26FC8">
        <w:t xml:space="preserve">-Bąk, </w:t>
      </w:r>
      <w:proofErr w:type="spellStart"/>
      <w:r w:rsidRPr="00F26FC8">
        <w:t>ministry</w:t>
      </w:r>
      <w:proofErr w:type="spellEnd"/>
      <w:r w:rsidRPr="00F26FC8">
        <w:t xml:space="preserve"> Rodziny, Pracy i Polityki Społecznej, rząd chciałby wprowadzić reformę umów cywilnoprawnych, która zaczęłaby obowiązywać już za trzy miesiące. </w:t>
      </w:r>
      <w:r w:rsidRPr="00F26FC8">
        <w:rPr>
          <w:b/>
          <w:bCs/>
        </w:rPr>
        <w:t>Jako powód, ministerstwo podaje dwie główne przyczyny</w:t>
      </w:r>
      <w:r w:rsidRPr="00F26FC8">
        <w:t xml:space="preserve">. </w:t>
      </w:r>
      <w:r w:rsidRPr="00F26FC8">
        <w:rPr>
          <w:b/>
          <w:bCs/>
        </w:rPr>
        <w:t>Pierwszy to realizacja Krajowego Planu Odbudowy i Rozwoju (KPO), a drugi to tzw. zbiegu tytułów do ubezpieczenia społecznego.</w:t>
      </w:r>
      <w:r w:rsidRPr="00F26FC8">
        <w:t xml:space="preserve"> W pierwszym przypadku, konieczność tę rząd argumentuje jako chęć wykonania części tzw. kamienia milowego z KPO, zgłoszonego do Komisji Europejskiej przez polską administrację, który ma służyć w walce z tzw. segmentacją rynku pracy. </w:t>
      </w:r>
      <w:r w:rsidRPr="00F26FC8">
        <w:rPr>
          <w:b/>
          <w:bCs/>
        </w:rPr>
        <w:t xml:space="preserve">Kamień milowy nr A71G zakładał, że reforma miała wejść w życie jeszcze w 2023 roku, jednak rząd PiS odłożył jej realizację w czasie, przede wszystkim z obawy o polityczny koszt takiego ruchu, a także ze względu na negatywne skutki pandemii dla </w:t>
      </w:r>
      <w:r w:rsidRPr="00F26FC8">
        <w:rPr>
          <w:b/>
          <w:bCs/>
        </w:rPr>
        <w:lastRenderedPageBreak/>
        <w:t>biznesu. Warto także dodać, że to poprzedni rząd premiera Morawieckiego wpisał taki wymóg do KPO, a nie Komisja Europejska.</w:t>
      </w:r>
    </w:p>
    <w:p w14:paraId="4038E529" w14:textId="77777777" w:rsidR="00F26FC8" w:rsidRPr="00F26FC8" w:rsidRDefault="00F26FC8" w:rsidP="00F26FC8">
      <w:pPr>
        <w:jc w:val="both"/>
      </w:pPr>
      <w:r w:rsidRPr="00F26FC8">
        <w:rPr>
          <w:b/>
          <w:bCs/>
        </w:rPr>
        <w:t>Jako drugi powód zmiany obecnego stanu prawnego, resort Rodziny, Pracy i Polityki Społecznej podaje chęć likwidacji tzw. zbiegów tytułów do ubezpieczenia społecznego.</w:t>
      </w:r>
      <w:r w:rsidRPr="00F26FC8">
        <w:t xml:space="preserve"> Dziś, w przypadku umów o dzieło nie ma w ogóle </w:t>
      </w:r>
      <w:proofErr w:type="spellStart"/>
      <w:r w:rsidRPr="00F26FC8">
        <w:t>oZusowania</w:t>
      </w:r>
      <w:proofErr w:type="spellEnd"/>
      <w:r w:rsidRPr="00F26FC8">
        <w:t>, a w przypadku umów zlecenie nie trzeba płacić od nich składek wtedy, gdy np. u innego pracodawcy opłacone są składki przynajmniej od minimalnego wynagrodzenia. Nie trzeba także ich płacić, jeśli ktoś ma co najmniej dwie umowy miesięcznie i od pierwszej odprowadzono także składki, w wysokości co najmniej minimalnego wynagrodzenia.</w:t>
      </w:r>
    </w:p>
    <w:p w14:paraId="65EE1505" w14:textId="698AE722" w:rsidR="00FA6E0D" w:rsidRDefault="00FA6E0D" w:rsidP="00FA6E0D">
      <w:pPr>
        <w:jc w:val="both"/>
      </w:pPr>
      <w:r>
        <w:t xml:space="preserve">Biorąc pod uwagę fakt, że zmniejsza się liczba aktywnie pracujących Polaków oraz rośnie liczba emerytów (dziesięć lat temu było ich niecałe 5 mln, dzisiaj ponad 6 mln osób dostaje co miesiąc emeryturę z ZUS, wynika z danych </w:t>
      </w:r>
      <w:proofErr w:type="spellStart"/>
      <w:r>
        <w:t>Infor</w:t>
      </w:r>
      <w:proofErr w:type="spellEnd"/>
      <w:r>
        <w:t>), a także rośnie średnia długość życia zarówno mężczyzn, jak i kobiet, to emerytury w Polsce systematycznie będą malały. W 2049 roku aż 1/3 Polaków będzie mieć powyżej 65 lat, a liczba osób pracujących będzie znacząco niższa od tych w okresie przed podjęciem pracy i po jej zakończeniu. Według ZUS do 2080 roku liczba Polaków w wieku produkcyjnym osiągnie niewiele ponad 14 mln, a osób w wieku poprodukcyjnym, czyli seniorów przekroczy 15 mln. Już dziś widać wpływ powyższych negatywnych czynników na wysokość wypłacanych emerytur - świadczenia przyznawane od kwietnia 2024 r. są niższe nawet o 6,6%, wynika z danych GUS i ZUS.</w:t>
      </w:r>
    </w:p>
    <w:p w14:paraId="3D3F4A57" w14:textId="79A93FF9" w:rsidR="003A4916" w:rsidRDefault="00FA6E0D" w:rsidP="00FA6E0D">
      <w:pPr>
        <w:jc w:val="both"/>
      </w:pPr>
      <w:r>
        <w:t>Dodatkowym czynnikiem zmniejszającym realną siłę nabywczą przyszłych emerytur jest inflacja. Co prawda, waloryzacja emerytur występuje w polskim systemie emerytalnym, jednak ”urealnienie” emerytur nigdy nie dogania wzrostu realnych cen, m.in. dlatego, że indeksacja następuje w oparciu o inflację CPI, która jest zawsze niższa niż realna inflacja.</w:t>
      </w:r>
    </w:p>
    <w:p w14:paraId="3FA9772D" w14:textId="77777777" w:rsidR="007248A3" w:rsidRPr="00F26FC8" w:rsidRDefault="007248A3" w:rsidP="007248A3">
      <w:pPr>
        <w:jc w:val="both"/>
      </w:pPr>
      <w:r w:rsidRPr="00F26FC8">
        <w:t xml:space="preserve">Czy zatem, </w:t>
      </w:r>
      <w:proofErr w:type="spellStart"/>
      <w:r w:rsidRPr="00F26FC8">
        <w:t>freelancerzy</w:t>
      </w:r>
      <w:proofErr w:type="spellEnd"/>
      <w:r w:rsidRPr="00F26FC8">
        <w:t xml:space="preserve">, twórcy oraz zleceniobiorcy, po wprowadzeniu planowanego od przyszłego roku </w:t>
      </w:r>
      <w:proofErr w:type="spellStart"/>
      <w:r w:rsidRPr="00F26FC8">
        <w:t>ozusowania</w:t>
      </w:r>
      <w:proofErr w:type="spellEnd"/>
      <w:r w:rsidRPr="00F26FC8">
        <w:t xml:space="preserve"> umów cywilnoprawnych, w tym o dzieło, będą mogli liczyć na godną emeryturę w przyszłości, przy obecnie obowiązującym systemie emerytalnym? Niestety nie. Dopóki, nie zostanie zreformowany całkowicie system emerytalny należy spodziewać się, że  emerytury za 20-30 lat będą na poziomie zdecydowanie niższym niż dziś, niektórzy eksperci twierdzą, że na poziomie przetrwalnikowym. </w:t>
      </w:r>
      <w:r w:rsidRPr="00FA6E0D">
        <w:rPr>
          <w:b/>
          <w:bCs/>
        </w:rPr>
        <w:t xml:space="preserve">Zatem, </w:t>
      </w:r>
      <w:proofErr w:type="spellStart"/>
      <w:r w:rsidRPr="00FA6E0D">
        <w:rPr>
          <w:b/>
          <w:bCs/>
        </w:rPr>
        <w:t>ozusowanie</w:t>
      </w:r>
      <w:proofErr w:type="spellEnd"/>
      <w:r w:rsidRPr="00FA6E0D">
        <w:rPr>
          <w:b/>
          <w:bCs/>
        </w:rPr>
        <w:t xml:space="preserve"> umów cywilnoprawnych będzie prowadziło do opłacenia składek po kilka razy, czyli zmniejszenia wynagrodzeń freelancerów o 28%, bez wyraźnych korzyści w zamian. W argumenty o odkładaniu na godną, państwową emeryturę nie wierzy blisko ¾ Polaków.</w:t>
      </w:r>
      <w:r w:rsidRPr="00F26FC8">
        <w:t> </w:t>
      </w:r>
    </w:p>
    <w:p w14:paraId="5CD05714" w14:textId="6EA5442F" w:rsidR="007248A3" w:rsidRDefault="00210124" w:rsidP="00FA6E0D">
      <w:pPr>
        <w:jc w:val="both"/>
      </w:pPr>
      <w:r>
        <w:t>***</w:t>
      </w:r>
    </w:p>
    <w:p w14:paraId="087C699D" w14:textId="2B6380F3" w:rsidR="00210124" w:rsidRPr="00210124" w:rsidRDefault="00210124" w:rsidP="00FA6E0D">
      <w:pPr>
        <w:jc w:val="both"/>
        <w:rPr>
          <w:b/>
          <w:bCs/>
        </w:rPr>
      </w:pPr>
      <w:r w:rsidRPr="00210124">
        <w:rPr>
          <w:b/>
          <w:bCs/>
        </w:rPr>
        <w:t>O Useme.com</w:t>
      </w:r>
    </w:p>
    <w:p w14:paraId="6495885E" w14:textId="77777777" w:rsidR="00210124" w:rsidRPr="00210124" w:rsidRDefault="00210124" w:rsidP="00210124">
      <w:pPr>
        <w:jc w:val="both"/>
      </w:pPr>
      <w:r w:rsidRPr="00210124">
        <w:t>Useme to lider rozliczania legalnie pracy zdalnej w Polsce i Europie Centralnej i Wschodniej. Z usług platformy korzysta ponad 200 tysięcy użytkowników, w tym 50 tys. firm oraz ponad 150 tys. freelancerów. Firma powstała w 2014 roku i jest platformą dla freelancerów oraz zleceniodawców z siedzibą we Wrocławiu. Platforma zajmuje się wszystkimi kwestiami prawnymi i podatkowymi po stronie freelancera i zleceniodawcy, a także umożliwia rozliczanie podwykonawców zagranicznych.</w:t>
      </w:r>
    </w:p>
    <w:p w14:paraId="515873F6" w14:textId="77777777" w:rsidR="00210124" w:rsidRDefault="00210124" w:rsidP="00FA6E0D">
      <w:pPr>
        <w:jc w:val="both"/>
      </w:pPr>
    </w:p>
    <w:sectPr w:rsidR="00210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6993" w14:textId="77777777" w:rsidR="001E274E" w:rsidRDefault="001E274E" w:rsidP="00F26FC8">
      <w:pPr>
        <w:spacing w:after="0" w:line="240" w:lineRule="auto"/>
      </w:pPr>
      <w:r>
        <w:separator/>
      </w:r>
    </w:p>
  </w:endnote>
  <w:endnote w:type="continuationSeparator" w:id="0">
    <w:p w14:paraId="43BE8319" w14:textId="77777777" w:rsidR="001E274E" w:rsidRDefault="001E274E" w:rsidP="00F2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0D23" w14:textId="77777777" w:rsidR="00F26FC8" w:rsidRDefault="00F26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405E" w14:textId="77777777" w:rsidR="00F26FC8" w:rsidRDefault="00F26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B0ED" w14:textId="77777777" w:rsidR="00F26FC8" w:rsidRDefault="00F26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4D29" w14:textId="77777777" w:rsidR="001E274E" w:rsidRDefault="001E274E" w:rsidP="00F26FC8">
      <w:pPr>
        <w:spacing w:after="0" w:line="240" w:lineRule="auto"/>
      </w:pPr>
      <w:r>
        <w:separator/>
      </w:r>
    </w:p>
  </w:footnote>
  <w:footnote w:type="continuationSeparator" w:id="0">
    <w:p w14:paraId="3672BD0D" w14:textId="77777777" w:rsidR="001E274E" w:rsidRDefault="001E274E" w:rsidP="00F2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DB5B" w14:textId="77777777" w:rsidR="00F26FC8" w:rsidRDefault="00F26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01A5" w14:textId="3416C868" w:rsidR="00F26FC8" w:rsidRDefault="00F26FC8" w:rsidP="00F26FC8">
    <w:pPr>
      <w:pStyle w:val="Nagwek"/>
      <w:jc w:val="center"/>
    </w:pPr>
    <w:r>
      <w:rPr>
        <w:noProof/>
      </w:rPr>
      <w:drawing>
        <wp:inline distT="0" distB="0" distL="0" distR="0" wp14:anchorId="73924C57" wp14:editId="0965C324">
          <wp:extent cx="875282" cy="459349"/>
          <wp:effectExtent l="0" t="0" r="1270" b="0"/>
          <wp:docPr id="1328216573" name="Obraz 3" descr="Grafik Komputerowy » Praca Zdalna dla Grafików » Zlecen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afik Komputerowy » Praca Zdalna dla Grafików » Zlecen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633" cy="46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0EC9" w14:textId="77777777" w:rsidR="00F26FC8" w:rsidRDefault="00F26F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8"/>
    <w:rsid w:val="00170C69"/>
    <w:rsid w:val="001E274E"/>
    <w:rsid w:val="00210124"/>
    <w:rsid w:val="003A1E0E"/>
    <w:rsid w:val="003A4916"/>
    <w:rsid w:val="003D68D4"/>
    <w:rsid w:val="003E3427"/>
    <w:rsid w:val="00437592"/>
    <w:rsid w:val="004F3CD5"/>
    <w:rsid w:val="00604069"/>
    <w:rsid w:val="007248A3"/>
    <w:rsid w:val="00AE6F31"/>
    <w:rsid w:val="00CF60CB"/>
    <w:rsid w:val="00E27D12"/>
    <w:rsid w:val="00E608A5"/>
    <w:rsid w:val="00F26FC8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B8B3"/>
  <w15:chartTrackingRefBased/>
  <w15:docId w15:val="{F0A6ECC3-E10C-4C2F-BDEB-42187B7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C8"/>
  </w:style>
  <w:style w:type="paragraph" w:styleId="Stopka">
    <w:name w:val="footer"/>
    <w:basedOn w:val="Normalny"/>
    <w:link w:val="StopkaZnak"/>
    <w:uiPriority w:val="99"/>
    <w:unhideWhenUsed/>
    <w:rsid w:val="00F2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2024-09-18T12:09:00Z</dcterms:created>
  <dcterms:modified xsi:type="dcterms:W3CDTF">2024-09-18T12:09:00Z</dcterms:modified>
</cp:coreProperties>
</file>