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8877" w14:textId="1395ED52" w:rsidR="003C4FBC" w:rsidRPr="003C4FBC" w:rsidRDefault="003C4FBC" w:rsidP="003C4FBC">
      <w:pPr>
        <w:jc w:val="right"/>
      </w:pPr>
      <w:r w:rsidRPr="003C4FBC">
        <w:t>Warszawa, 2</w:t>
      </w:r>
      <w:r w:rsidR="00E7270E">
        <w:t>2</w:t>
      </w:r>
      <w:r w:rsidRPr="003C4FBC">
        <w:t>.10.2024</w:t>
      </w:r>
    </w:p>
    <w:p w14:paraId="7BC0996F" w14:textId="60C9FF8B" w:rsidR="001D583A" w:rsidRPr="001D583A" w:rsidRDefault="001D583A" w:rsidP="001D583A">
      <w:pPr>
        <w:jc w:val="both"/>
        <w:rPr>
          <w:b/>
          <w:bCs/>
        </w:rPr>
      </w:pPr>
      <w:r w:rsidRPr="001D583A">
        <w:rPr>
          <w:b/>
          <w:bCs/>
        </w:rPr>
        <w:t xml:space="preserve">CZY OZUSOWANIE UMÓW RZECZYWIŚCIE WYELIMINUJE PATOLOGIĘ NA RYNKU PRACY? </w:t>
      </w:r>
    </w:p>
    <w:p w14:paraId="1BE49EBC" w14:textId="4AEAAC6A" w:rsidR="00314A5A" w:rsidRPr="00314A5A" w:rsidRDefault="00314A5A" w:rsidP="00314A5A">
      <w:pPr>
        <w:jc w:val="both"/>
        <w:rPr>
          <w:b/>
          <w:bCs/>
        </w:rPr>
      </w:pPr>
      <w:r w:rsidRPr="00314A5A">
        <w:rPr>
          <w:b/>
          <w:bCs/>
        </w:rPr>
        <w:t xml:space="preserve">Ponad 2,3 miliona Polaków korzysta z umów zlecenie i dzieło. Niekiedy pracownicy są zachęcani do korzystania z takich umów "udających" umowy o pracę. Z danych Ministerstwa Pracy wynika jednak, że zaledwie około 2 proc. osób, czyli około 7 tys. twórców pracuje na umowach o dzieło traktując to jako główną formę zarobkowania. Pozostałe 98% </w:t>
      </w:r>
      <w:r>
        <w:rPr>
          <w:b/>
          <w:bCs/>
        </w:rPr>
        <w:t xml:space="preserve">osób </w:t>
      </w:r>
      <w:r w:rsidRPr="00314A5A">
        <w:rPr>
          <w:b/>
          <w:bCs/>
        </w:rPr>
        <w:t>tylko dorabia do umowy o pracę. Żeby wyeliminować patologie na rynku pracy, nie trzeba ozusowywać umów cywilnoprawnych. Wystarczy przestrzegać i egzekwować istniejące już w Polsce prawo</w:t>
      </w:r>
      <w:r w:rsidR="00C30ABA">
        <w:rPr>
          <w:b/>
          <w:bCs/>
        </w:rPr>
        <w:t xml:space="preserve">, </w:t>
      </w:r>
      <w:r w:rsidR="00C30ABA" w:rsidRPr="00C30ABA">
        <w:rPr>
          <w:b/>
          <w:bCs/>
        </w:rPr>
        <w:t>m.in. Art. 22. § 1.</w:t>
      </w:r>
      <w:r w:rsidR="00774447">
        <w:rPr>
          <w:b/>
          <w:bCs/>
        </w:rPr>
        <w:t xml:space="preserve"> </w:t>
      </w:r>
      <w:r w:rsidR="00C30ABA" w:rsidRPr="00C30ABA">
        <w:rPr>
          <w:b/>
          <w:bCs/>
        </w:rPr>
        <w:t>KP.</w:t>
      </w:r>
    </w:p>
    <w:p w14:paraId="46383AF0" w14:textId="75D923D8" w:rsidR="003C4FBC" w:rsidRPr="003C4FBC" w:rsidRDefault="003C4FBC" w:rsidP="003C4FBC">
      <w:pPr>
        <w:jc w:val="both"/>
      </w:pPr>
      <w:r w:rsidRPr="003C4FBC">
        <w:t>W niektórych sektorach gospodarki umowy cywilnoprawne, zwłaszcza umowy zlecenie, są  wykorzystywane jako forma stałej współpracy. Bywają przypadki, kiedy takie umowy są stosowane zamiast umów o pracę, pomimo faktu, że pracownicy mają stałe godziny pracy, wyznaczane przez nadzorującą osobę miejsce wykonywania pracy, powtarzające się lub podobne obowiązki lub tożsame z etatowymi pracownikami. Tacy współpracownicy mają także stałą kwotę wynagrodzenia oraz przysługuje im urlop i płatne okresy chorobowe. Obydwie strony zyskują</w:t>
      </w:r>
      <w:r w:rsidR="00503E9B">
        <w:t xml:space="preserve"> –</w:t>
      </w:r>
      <w:r w:rsidRPr="003C4FBC">
        <w:t xml:space="preserve"> pracodawcy</w:t>
      </w:r>
      <w:r w:rsidR="00503E9B">
        <w:t xml:space="preserve">, </w:t>
      </w:r>
      <w:r w:rsidRPr="003C4FBC">
        <w:t>chcąc obniżyć koszty zatrudnienia, które w ostatnich 2-3 latach bardzo wzrosły, oraz współpracownicy, gdyż otrzymują wyższe wynagrodzenie netto, decydują się zamiast podpisać umowę o pracę</w:t>
      </w:r>
      <w:r w:rsidR="00503E9B">
        <w:t xml:space="preserve"> </w:t>
      </w:r>
      <w:r w:rsidRPr="003C4FBC">
        <w:t>współpracować na bazie umowy zlecenie. Jednak tak nie powinno być, gdyż w opisanym powyższym przykładzie mamy do czynienia ze stosunkiem pracy, który w sposób jasny i klarowny opisuje się jako umowę o pracę.</w:t>
      </w:r>
    </w:p>
    <w:p w14:paraId="7639D9BC" w14:textId="77777777" w:rsidR="003C4FBC" w:rsidRPr="003C4FBC" w:rsidRDefault="003C4FBC" w:rsidP="003C4FBC">
      <w:pPr>
        <w:jc w:val="both"/>
      </w:pPr>
      <w:r w:rsidRPr="003C4FBC">
        <w:t>Należy jednak rozróżnić współpracę z wolnymi strzelcami, których w Polsce jest nieco ponad 330 tysięcy, którzy w głównej mierze korzystają przy realizacji drobnych prac zleconych z umów o dzieło od osób, które na stałe współpracują i zamiast umów o pracę pracują na umowach zlecenie.</w:t>
      </w:r>
    </w:p>
    <w:p w14:paraId="2462E541" w14:textId="1FC7B2E5" w:rsidR="003C4FBC" w:rsidRPr="003C4FBC" w:rsidRDefault="003C4FBC" w:rsidP="003C4FBC">
      <w:pPr>
        <w:jc w:val="both"/>
      </w:pPr>
      <w:r w:rsidRPr="003C4FBC">
        <w:rPr>
          <w:i/>
          <w:iCs/>
        </w:rPr>
        <w:t xml:space="preserve">- </w:t>
      </w:r>
      <w:r w:rsidR="00681A8F">
        <w:rPr>
          <w:i/>
          <w:iCs/>
        </w:rPr>
        <w:t>Zdecydowanie o</w:t>
      </w:r>
      <w:r w:rsidRPr="003C4FBC">
        <w:rPr>
          <w:i/>
          <w:iCs/>
        </w:rPr>
        <w:t xml:space="preserve">powiadamy się za przestrzeganiem już istniejącego prawa. </w:t>
      </w:r>
      <w:r w:rsidR="00D86307">
        <w:rPr>
          <w:i/>
          <w:iCs/>
        </w:rPr>
        <w:t>Jednak n</w:t>
      </w:r>
      <w:r w:rsidRPr="003C4FBC">
        <w:rPr>
          <w:i/>
          <w:iCs/>
        </w:rPr>
        <w:t xml:space="preserve">ie trzeba ozusowywać wszystkich umów, aby wyeliminować nadużycia na rynku pracy. Wystarczy, aby odpowiednie służby np. Państwo Inspekcja Pracy czy ZUS, egzekwowały już istniejące przepisy kodeksu pracy. Jeśli współpraca spełnia którykolwiek z kryterium umowy o pracę, tj. stały czas, miejsce, nadzór ze strony pracodawcy, to zamiast umów cywilnoprawnych, powinny być stosowane umowy o pracę. </w:t>
      </w:r>
      <w:r w:rsidRPr="003C4FBC">
        <w:t xml:space="preserve">– mówi Przemysław Głośny, prezes zarządu </w:t>
      </w:r>
      <w:r w:rsidR="00F12D66" w:rsidRPr="003C4FBC">
        <w:t>Useme.com</w:t>
      </w:r>
      <w:r w:rsidR="00F12D66">
        <w:t xml:space="preserve">. </w:t>
      </w:r>
      <w:r w:rsidRPr="003C4FBC">
        <w:rPr>
          <w:i/>
          <w:iCs/>
        </w:rPr>
        <w:t>– Dlatego też w Useme nie zatrudniamy pracowników na umowy o dzieło, tylko na umowę o pracę. Za to oczywiście sami także korzystamy z usług freelancerów - specjalistów, którzy nie pracują dla nas na stałe, ale okazjonalnie i wykonają nam np. grafiki czy przygotowują teksty i w ramach takiej współpracy wykorzystujemy zazwyczaj umowy o dzieło.</w:t>
      </w:r>
      <w:r w:rsidR="00B03E5C">
        <w:rPr>
          <w:i/>
          <w:iCs/>
        </w:rPr>
        <w:t xml:space="preserve"> </w:t>
      </w:r>
      <w:r w:rsidRPr="003C4FBC">
        <w:rPr>
          <w:i/>
          <w:iCs/>
        </w:rPr>
        <w:t xml:space="preserve">– </w:t>
      </w:r>
      <w:r w:rsidRPr="003C4FBC">
        <w:t>dodaje Głośny z Useme.com.</w:t>
      </w:r>
    </w:p>
    <w:p w14:paraId="0101AE15" w14:textId="2474D869" w:rsidR="003C4FBC" w:rsidRPr="003C4FBC" w:rsidRDefault="003C4FBC" w:rsidP="003C4FBC">
      <w:pPr>
        <w:jc w:val="both"/>
      </w:pPr>
      <w:r w:rsidRPr="003C4FBC">
        <w:t xml:space="preserve">Warto dodać, że co roku ponad 1,6 mln umów o dzieło jest zgłaszanych do ZUS, co przekłada się na około 350 tys. osób, które takie umowy podpisują. </w:t>
      </w:r>
      <w:r w:rsidRPr="003C4FBC">
        <w:rPr>
          <w:b/>
          <w:bCs/>
        </w:rPr>
        <w:t>Ministerstwo Rodziny, Pracy i Polityki Społecznej ostatnio wskazało, że umowy o dzieło bardzo rzadko w praktyce są stosowane jako podstawowa forma zarobkowania. Z szacunków resortu wynika, że zaledwie około 2 proc. osób, czyli około 7 tys. twórców pracuje na umowach o dzieło traktując to jako główną formę zarobkowania</w:t>
      </w:r>
      <w:r w:rsidRPr="003C4FBC">
        <w:t xml:space="preserve">. Dlaczego w takim razie Ministerstwo chce ozusować wszystkie 1,6 mln umów o dzieło i w ten sposób karać </w:t>
      </w:r>
      <w:r w:rsidR="006A69AC">
        <w:t xml:space="preserve">m.in. </w:t>
      </w:r>
      <w:r w:rsidRPr="003C4FBC">
        <w:t>ponad 330 tysięcy wolnych strzelców za przedsiębiorczość i aktywność zawodową, pomniejszając im wynagrodzenie o blisko 1/3, tłumacząc to działania jako walką z patologią na rynku pracy? </w:t>
      </w:r>
    </w:p>
    <w:p w14:paraId="38800956" w14:textId="77777777" w:rsidR="003C4FBC" w:rsidRPr="003C4FBC" w:rsidRDefault="003C4FBC" w:rsidP="003C4FBC">
      <w:pPr>
        <w:jc w:val="both"/>
      </w:pPr>
      <w:r w:rsidRPr="003C4FBC">
        <w:rPr>
          <w:b/>
          <w:bCs/>
        </w:rPr>
        <w:t>Dwie różne grupy</w:t>
      </w:r>
    </w:p>
    <w:p w14:paraId="22F2FA71" w14:textId="77777777" w:rsidR="003C4FBC" w:rsidRPr="003C4FBC" w:rsidRDefault="003C4FBC" w:rsidP="003C4FBC">
      <w:pPr>
        <w:jc w:val="both"/>
      </w:pPr>
      <w:r w:rsidRPr="003C4FBC">
        <w:t xml:space="preserve">Jak wynika z danych GUS-u, najwięcej osób (18,8%) pracujących na umowach zlecenia w 2023 roku zatrudnionych było w sektorze „Administrowanie i działalność wspierająca”. Drugą największą grupę stanowiła „Opieka zdrowotna i pomoc społeczna” z udziałem 11,8%, gdzie kobiety dominowały, </w:t>
      </w:r>
      <w:r w:rsidRPr="003C4FBC">
        <w:lastRenderedPageBreak/>
        <w:t>stanowiąc 83% pracujących. Znaczna liczba kobiet pracowała również w sektorze „Działalność finansowa i ubezpieczeniowa” (73,6%). Z kolei największy udział mężczyzn odnotowano w sekcjach „Budownictwo” oraz „Transport i gospodarka magazynowa”, gdzie stanowili odpowiednio 84,3% i 81,3% zatrudnionych.</w:t>
      </w:r>
    </w:p>
    <w:p w14:paraId="5E7E89F4" w14:textId="60207527" w:rsidR="003C4FBC" w:rsidRPr="003C4FBC" w:rsidRDefault="003C4FBC" w:rsidP="003C4FBC">
      <w:pPr>
        <w:jc w:val="both"/>
      </w:pPr>
      <w:r w:rsidRPr="003C4FBC">
        <w:rPr>
          <w:i/>
          <w:iCs/>
        </w:rPr>
        <w:t>- W przypadku freelancingu, mamy do czynienia z zupełnie innymi zawodami i grupami zleceniobiorców oraz twórców. Do najpopularniejszych dziedzin freelanicing-u w Polsce od lat zaliczają się copywriting, grafika komputerowa, fotografia, wideo czy animacja.</w:t>
      </w:r>
      <w:r w:rsidR="00A276C0">
        <w:rPr>
          <w:i/>
          <w:iCs/>
        </w:rPr>
        <w:t xml:space="preserve"> </w:t>
      </w:r>
      <w:r w:rsidRPr="003C4FBC">
        <w:rPr>
          <w:i/>
          <w:iCs/>
        </w:rPr>
        <w:t>Stąd, zdecydowana większość umów, na bazie których pracują wolni strzelcy z firmami, w ramach freelancingu, są to umowy o dzieło.</w:t>
      </w:r>
      <w:r w:rsidRPr="003C4FBC">
        <w:t xml:space="preserve"> - mówi Przemysław Głośny, prezes zarządu Useme.com. - </w:t>
      </w:r>
      <w:r w:rsidRPr="003C4FBC">
        <w:rPr>
          <w:i/>
          <w:iCs/>
        </w:rPr>
        <w:t xml:space="preserve">Z badania „Freelancing w Polsce”, realizowanego co roku, przez osiem lat, przez </w:t>
      </w:r>
      <w:r w:rsidR="00A276C0">
        <w:rPr>
          <w:i/>
          <w:iCs/>
        </w:rPr>
        <w:t>naszą platformę</w:t>
      </w:r>
      <w:r w:rsidRPr="003C4FBC">
        <w:rPr>
          <w:i/>
          <w:iCs/>
        </w:rPr>
        <w:t xml:space="preserve"> wynika, że blisko 70% wolnych strzelców stanowią ludzie w wieku 26-45 lat, mieszkający w dużych ośrodkach miejskich, a dla niemal 60 proc. badanych, freelancing jest dodatkowym źródłem dochodu. Znaczna większość (67,3%) to osoby z wykształceniem wyższym oraz z doświadczeniem w swojej branży. </w:t>
      </w:r>
      <w:r w:rsidRPr="003C4FBC">
        <w:t>- dodaje Przemysław Głośny z Useme.com. </w:t>
      </w:r>
    </w:p>
    <w:p w14:paraId="377F4BBA" w14:textId="77777777" w:rsidR="003C4FBC" w:rsidRPr="003C4FBC" w:rsidRDefault="003C4FBC" w:rsidP="003C4FBC">
      <w:pPr>
        <w:jc w:val="both"/>
      </w:pPr>
      <w:r w:rsidRPr="003C4FBC">
        <w:rPr>
          <w:b/>
          <w:bCs/>
        </w:rPr>
        <w:t>Czym charakteryzuje się umowa o pracę?</w:t>
      </w:r>
    </w:p>
    <w:p w14:paraId="2989029A" w14:textId="77777777" w:rsidR="003C4FBC" w:rsidRPr="003C4FBC" w:rsidRDefault="003C4FBC" w:rsidP="003C4FBC">
      <w:pPr>
        <w:jc w:val="both"/>
      </w:pPr>
      <w:r w:rsidRPr="003C4FBC">
        <w:t>Ustawodawca, tworząc przepisy kodeksu pracy, przewidział sytuację, w której pracodawcy będą starać się zastępować umowę o pracę, umowami cywilnoprawnymi. Kodeks pracy brzmi następująco:</w:t>
      </w:r>
    </w:p>
    <w:p w14:paraId="0835943B" w14:textId="77777777" w:rsidR="003C4FBC" w:rsidRPr="003C4FBC" w:rsidRDefault="003C4FBC" w:rsidP="003C4FBC">
      <w:pPr>
        <w:jc w:val="both"/>
      </w:pPr>
      <w:r w:rsidRPr="003C4FBC">
        <w:rPr>
          <w:i/>
          <w:iCs/>
        </w:rPr>
        <w:t>„Art. 22. § 1. Przez nawiązanie stosunku pracy pracownik zobowiązuje się do wykonywania pracy określonego rodzaju na rzecz pracodawcy i pod jego kierownictwem oraz w miejscu i czasie wyznaczonym przez pracodawcę, a pracodawca – do zatrudniania pracownika za wynagrodzeniem.</w:t>
      </w:r>
      <w:r w:rsidRPr="003C4FBC">
        <w:rPr>
          <w:i/>
          <w:iCs/>
        </w:rPr>
        <w:br/>
        <w:t xml:space="preserve"> </w:t>
      </w:r>
      <w:r w:rsidRPr="003C4FBC">
        <w:t> </w:t>
      </w:r>
      <w:r w:rsidRPr="003C4FBC">
        <w:rPr>
          <w:i/>
          <w:iCs/>
        </w:rPr>
        <w:t>§ 1(1) Zatrudnienie w warunkach określonych w § 1 jest zatrudnieniem na podstawie stosunku pracy, bez względu na nazwę zawartej przez strony umowy. § 1(2) Nie jest dopuszczalne zastąpienie umowy o pracę umową cywilnoprawną przy zachowaniu warunków wykonywania pracy, określonych w § 1.”</w:t>
      </w:r>
    </w:p>
    <w:p w14:paraId="0A845D73" w14:textId="77777777" w:rsidR="003C4FBC" w:rsidRPr="003C4FBC" w:rsidRDefault="003C4FBC" w:rsidP="003C4FBC">
      <w:pPr>
        <w:jc w:val="both"/>
      </w:pPr>
      <w:r w:rsidRPr="003C4FBC">
        <w:t>Jak zatem widać, przepisy dość jasno precyzują kwestie różnic pomiędzy umową o pracę a zlecenie czy dzieło, wyraźnie także blokują zamiany jednych z drugimi. Dokładna lektura powyższego przepisu (§1) pozwala również na klarowne i precyzyjne wskazanie elementów, które sprawiają, że dany stosunek prawny jest stosunkiem pracy, do którego zastosowanie mają przepisy kodeksu pracy. Są to następujące warunki:</w:t>
      </w:r>
    </w:p>
    <w:p w14:paraId="1301B93B" w14:textId="77777777" w:rsidR="003C4FBC" w:rsidRPr="003C4FBC" w:rsidRDefault="003C4FBC" w:rsidP="003C4FBC">
      <w:pPr>
        <w:numPr>
          <w:ilvl w:val="0"/>
          <w:numId w:val="1"/>
        </w:numPr>
        <w:jc w:val="both"/>
      </w:pPr>
      <w:r w:rsidRPr="003C4FBC">
        <w:t xml:space="preserve">Pracownik wykonuje </w:t>
      </w:r>
      <w:r w:rsidRPr="003C4FBC">
        <w:rPr>
          <w:b/>
          <w:bCs/>
        </w:rPr>
        <w:t>określony rodzaj pracy na rzecz pracodawcy</w:t>
      </w:r>
      <w:r w:rsidRPr="003C4FBC">
        <w:t xml:space="preserve"> – umowa o pracę to umowa starannego działania. Pracownik jest zatem zobowiązany do dokonywania określonych czynności, a nie do osiągnięcia konkretnego rezultatu (jak np. przy umowie o dzieło).</w:t>
      </w:r>
    </w:p>
    <w:p w14:paraId="442BC59B" w14:textId="77777777" w:rsidR="003C4FBC" w:rsidRPr="003C4FBC" w:rsidRDefault="003C4FBC" w:rsidP="003C4FBC">
      <w:pPr>
        <w:numPr>
          <w:ilvl w:val="0"/>
          <w:numId w:val="1"/>
        </w:numPr>
        <w:jc w:val="both"/>
      </w:pPr>
      <w:r w:rsidRPr="003C4FBC">
        <w:t xml:space="preserve">Praca jest wykonywana </w:t>
      </w:r>
      <w:r w:rsidRPr="003C4FBC">
        <w:rPr>
          <w:b/>
          <w:bCs/>
        </w:rPr>
        <w:t>pod kierownictwem pracodawcy</w:t>
      </w:r>
      <w:r w:rsidRPr="003C4FBC">
        <w:t>, co oznacza, że pracownik musi stosować się do wszystkich poleceń i instrukcji pracodawcy.</w:t>
      </w:r>
    </w:p>
    <w:p w14:paraId="5E48957C" w14:textId="77777777" w:rsidR="003C4FBC" w:rsidRPr="003C4FBC" w:rsidRDefault="003C4FBC" w:rsidP="003C4FBC">
      <w:pPr>
        <w:numPr>
          <w:ilvl w:val="0"/>
          <w:numId w:val="1"/>
        </w:numPr>
        <w:jc w:val="both"/>
      </w:pPr>
      <w:r w:rsidRPr="003C4FBC">
        <w:t xml:space="preserve">Wszystkie czynności pracownicze muszą być wykonywane w wyznaczonym przez pracodawcę </w:t>
      </w:r>
      <w:r w:rsidRPr="003C4FBC">
        <w:rPr>
          <w:b/>
          <w:bCs/>
        </w:rPr>
        <w:t>miejscu i czasie.</w:t>
      </w:r>
    </w:p>
    <w:p w14:paraId="219BAF82" w14:textId="77777777" w:rsidR="003C4FBC" w:rsidRPr="003C4FBC" w:rsidRDefault="003C4FBC" w:rsidP="003C4FBC">
      <w:pPr>
        <w:jc w:val="both"/>
      </w:pPr>
      <w:r w:rsidRPr="003C4FBC">
        <w:rPr>
          <w:b/>
          <w:bCs/>
        </w:rPr>
        <w:t>Większość freelancerów płaci już składki od umów</w:t>
      </w:r>
    </w:p>
    <w:p w14:paraId="6CA8D28F" w14:textId="77777777" w:rsidR="003C4FBC" w:rsidRPr="003C4FBC" w:rsidRDefault="003C4FBC" w:rsidP="003C4FBC">
      <w:pPr>
        <w:jc w:val="both"/>
      </w:pPr>
      <w:r w:rsidRPr="003C4FBC">
        <w:t>Dla większości polskich wolnych strzelców, freelancing to dodatkowe źródło zarobków. A to oznacza, że są już zatrudnieni na etacie – umowie o pracę, w związku z czym płacą już wszystkie składki, tj. zdrowotne, emerytalne czy chorobowe. A freelancing traktują jako formę dorobienia do etatu, zazwyczaj małymi zleceniami.</w:t>
      </w:r>
    </w:p>
    <w:p w14:paraId="23A2AAF7" w14:textId="76917F6A" w:rsidR="003C4FBC" w:rsidRPr="003C4FBC" w:rsidRDefault="003C4FBC" w:rsidP="003C4FBC">
      <w:pPr>
        <w:jc w:val="both"/>
      </w:pPr>
      <w:r w:rsidRPr="003C4FBC">
        <w:t xml:space="preserve">Zatem, oskładkowanie wszystkich umów, będzie prowadziło do płacenia </w:t>
      </w:r>
      <w:r w:rsidR="00286B49">
        <w:t xml:space="preserve">przez m.in. wolnych strzelców </w:t>
      </w:r>
      <w:r w:rsidRPr="003C4FBC">
        <w:t xml:space="preserve">składek w jednym miesiącu od kilku umów, co i tak nie będzie przekładało się na łatwiejszy lub szybszy dostęp do opieki zdrowotnej lub też przyszłą, godną emeryturę. Jak wynika z badań Useme.com, </w:t>
      </w:r>
      <w:r w:rsidRPr="003C4FBC">
        <w:lastRenderedPageBreak/>
        <w:t xml:space="preserve">przeprowadzonych w sierpniu br. na reprezentatywnej próbie 1007 osób, przez firmę badawcza UCE Reserach, </w:t>
      </w:r>
      <w:r w:rsidRPr="003C4FBC">
        <w:rPr>
          <w:b/>
          <w:bCs/>
        </w:rPr>
        <w:t>aż 71,5% Polaków nie wierzy, że w przyszłości otrzymają godną, państwową emeryturę</w:t>
      </w:r>
      <w:r w:rsidRPr="003C4FBC">
        <w:t xml:space="preserve">. W sukurs powyższym badaniom, przychodzą dane prezentowane przez ZUS, jak i Komisję Europejską, które podają, że już w 2050 roku, stopa zastąpienia będzie na poziomie 20%. Co to oznacza? Że </w:t>
      </w:r>
      <w:r w:rsidRPr="003C4FBC">
        <w:rPr>
          <w:b/>
          <w:bCs/>
        </w:rPr>
        <w:t>dzisiejszy 30 i 40 latkowie otrzymają emeryturę na poziomie 1/5 swojej ostatniej pensji.</w:t>
      </w:r>
      <w:r w:rsidRPr="003C4FBC">
        <w:t xml:space="preserve"> </w:t>
      </w:r>
      <w:r w:rsidRPr="003C4FBC">
        <w:rPr>
          <w:b/>
          <w:bCs/>
        </w:rPr>
        <w:t>Czy dlatego teraz freelancerzy mają zostać pozbawieni blisko 1/3 zarobków, po zaplanowanym ozusowaniu wszystkich, aby otrzymywać 20% swojej ostatniej pensji po przejściu na emeryturę?</w:t>
      </w:r>
      <w:r w:rsidRPr="003C4FBC">
        <w:t xml:space="preserve"> Pytanie raczej retoryczne. Lepiej, żeby sami zatroszczyli się o swoje pieniądze i godne emerytury.  </w:t>
      </w:r>
    </w:p>
    <w:p w14:paraId="328598AD" w14:textId="5088AB6C" w:rsidR="003C4FBC" w:rsidRPr="003C4FBC" w:rsidRDefault="003C4FBC" w:rsidP="003C4FBC">
      <w:pPr>
        <w:jc w:val="both"/>
      </w:pPr>
      <w:r w:rsidRPr="003C4FBC">
        <w:rPr>
          <w:b/>
          <w:bCs/>
        </w:rPr>
        <w:t xml:space="preserve">Dodatkowym ważnym argumentem </w:t>
      </w:r>
      <w:r w:rsidR="009E0917" w:rsidRPr="003C4FBC">
        <w:rPr>
          <w:b/>
          <w:bCs/>
        </w:rPr>
        <w:t xml:space="preserve">w dyskusji </w:t>
      </w:r>
      <w:r w:rsidR="009E0917">
        <w:rPr>
          <w:b/>
          <w:bCs/>
        </w:rPr>
        <w:t xml:space="preserve">o ozusowaniu umów cywilnoprawnych </w:t>
      </w:r>
      <w:r w:rsidRPr="003C4FBC">
        <w:rPr>
          <w:b/>
          <w:bCs/>
        </w:rPr>
        <w:t xml:space="preserve">jest fakt, że budżet Państwa z </w:t>
      </w:r>
      <w:r w:rsidR="00841BB4">
        <w:rPr>
          <w:b/>
          <w:bCs/>
        </w:rPr>
        <w:t>oskładkowania</w:t>
      </w:r>
      <w:r w:rsidRPr="003C4FBC">
        <w:rPr>
          <w:b/>
          <w:bCs/>
        </w:rPr>
        <w:t xml:space="preserve"> umów o dzieło otrzyma rocznie zaledwie około 0,6 mld zł.</w:t>
      </w:r>
      <w:r w:rsidRPr="003C4FBC">
        <w:t xml:space="preserve"> </w:t>
      </w:r>
      <w:r w:rsidRPr="003C4FBC">
        <w:rPr>
          <w:b/>
          <w:bCs/>
        </w:rPr>
        <w:t>W 2023 roku ZUS pobrał składki przekraczające 400 mld zł. Zatem 0,6 mld zł dodatkowych składek od umów o dzieło to wzrost zaledwie o 0,15% rocznego budżetu ZUSu, czyli symboliczna kwota</w:t>
      </w:r>
      <w:r w:rsidRPr="003C4FBC">
        <w:t xml:space="preserve"> w kontekście budżetu Zakładu Ubezpieczeń Społecznych czy Państwa Polskiego.</w:t>
      </w:r>
      <w:r w:rsidR="00300831">
        <w:t xml:space="preserve"> </w:t>
      </w:r>
    </w:p>
    <w:p w14:paraId="066CEE50" w14:textId="77777777" w:rsidR="001E56A7" w:rsidRDefault="001E56A7" w:rsidP="001E56A7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</w:t>
      </w:r>
    </w:p>
    <w:p w14:paraId="1BFF183B" w14:textId="26836E6C" w:rsidR="001E56A7" w:rsidRDefault="001E56A7" w:rsidP="001E56A7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Useme</w:t>
      </w:r>
      <w:r w:rsidR="002F008A">
        <w:rPr>
          <w:rFonts w:ascii="Calibri" w:eastAsia="Calibri" w:hAnsi="Calibri" w:cs="Calibri"/>
        </w:rPr>
        <w:t xml:space="preserve">.com </w:t>
      </w:r>
    </w:p>
    <w:p w14:paraId="24514682" w14:textId="77777777" w:rsidR="001E56A7" w:rsidRDefault="001E56A7" w:rsidP="001E56A7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Useme to lider rozliczania legalnie pracy zdalnej w Polsce oraz Europie Centralnej i Wschodniej. Z usług platformy korzysta ponad 200 tysięcy użytkowników, w tym 50 tys. firm oraz ponad 150 tys. freelancerów. Firma powstała w 2014 roku i jest serwisem dla freelancerów oraz zleceniodawców z siedzibą we Wrocławiu. Platforma zajmuje się wszystkimi kwestiami prawnymi i podatkowymi po stronie freelancera i zleceniodawcy, a także umożliwia rozliczanie podwykonawców zagranicznych.</w:t>
      </w:r>
    </w:p>
    <w:p w14:paraId="1ED87F35" w14:textId="77777777" w:rsidR="003A4916" w:rsidRDefault="003A4916" w:rsidP="003C4FBC">
      <w:pPr>
        <w:jc w:val="both"/>
      </w:pPr>
    </w:p>
    <w:sectPr w:rsidR="003A4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161C" w14:textId="77777777" w:rsidR="00A8486B" w:rsidRDefault="00A8486B" w:rsidP="003C4FBC">
      <w:pPr>
        <w:spacing w:after="0" w:line="240" w:lineRule="auto"/>
      </w:pPr>
      <w:r>
        <w:separator/>
      </w:r>
    </w:p>
  </w:endnote>
  <w:endnote w:type="continuationSeparator" w:id="0">
    <w:p w14:paraId="7989164B" w14:textId="77777777" w:rsidR="00A8486B" w:rsidRDefault="00A8486B" w:rsidP="003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7B7D" w14:textId="77777777" w:rsidR="003C4FBC" w:rsidRDefault="003C4F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2A42" w14:textId="77777777" w:rsidR="003C4FBC" w:rsidRDefault="003C4F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DA33" w14:textId="77777777" w:rsidR="003C4FBC" w:rsidRDefault="003C4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B423" w14:textId="77777777" w:rsidR="00A8486B" w:rsidRDefault="00A8486B" w:rsidP="003C4FBC">
      <w:pPr>
        <w:spacing w:after="0" w:line="240" w:lineRule="auto"/>
      </w:pPr>
      <w:r>
        <w:separator/>
      </w:r>
    </w:p>
  </w:footnote>
  <w:footnote w:type="continuationSeparator" w:id="0">
    <w:p w14:paraId="3DA7B741" w14:textId="77777777" w:rsidR="00A8486B" w:rsidRDefault="00A8486B" w:rsidP="003C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DD13" w14:textId="77777777" w:rsidR="003C4FBC" w:rsidRDefault="003C4F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2B24" w14:textId="6B5A1B4F" w:rsidR="003C4FBC" w:rsidRDefault="003C4FBC" w:rsidP="003C4FBC">
    <w:pPr>
      <w:pStyle w:val="Nagwek"/>
      <w:jc w:val="center"/>
    </w:pPr>
    <w:r>
      <w:rPr>
        <w:noProof/>
      </w:rPr>
      <w:drawing>
        <wp:inline distT="0" distB="0" distL="0" distR="0" wp14:anchorId="1D04098D" wp14:editId="75EF0382">
          <wp:extent cx="878186" cy="461261"/>
          <wp:effectExtent l="0" t="0" r="0" b="0"/>
          <wp:docPr id="21529638" name="Obraz 1" descr="Useme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me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43" cy="46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3798" w14:textId="77777777" w:rsidR="003C4FBC" w:rsidRDefault="003C4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9C9"/>
    <w:multiLevelType w:val="multilevel"/>
    <w:tmpl w:val="99F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45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C"/>
    <w:rsid w:val="001D583A"/>
    <w:rsid w:val="001E56A7"/>
    <w:rsid w:val="00286B49"/>
    <w:rsid w:val="002F008A"/>
    <w:rsid w:val="00300831"/>
    <w:rsid w:val="003048A6"/>
    <w:rsid w:val="00314A5A"/>
    <w:rsid w:val="003A4916"/>
    <w:rsid w:val="003C4FBC"/>
    <w:rsid w:val="004654BA"/>
    <w:rsid w:val="004745C0"/>
    <w:rsid w:val="00503E9B"/>
    <w:rsid w:val="0051280D"/>
    <w:rsid w:val="00604069"/>
    <w:rsid w:val="00681A8F"/>
    <w:rsid w:val="006A69AC"/>
    <w:rsid w:val="00774447"/>
    <w:rsid w:val="007C5A91"/>
    <w:rsid w:val="00817EBA"/>
    <w:rsid w:val="00841BB4"/>
    <w:rsid w:val="00867DEB"/>
    <w:rsid w:val="008776DF"/>
    <w:rsid w:val="00894FED"/>
    <w:rsid w:val="009E0917"/>
    <w:rsid w:val="00A276C0"/>
    <w:rsid w:val="00A8486B"/>
    <w:rsid w:val="00AA013E"/>
    <w:rsid w:val="00B03E5C"/>
    <w:rsid w:val="00B663A1"/>
    <w:rsid w:val="00C152B0"/>
    <w:rsid w:val="00C30ABA"/>
    <w:rsid w:val="00D86307"/>
    <w:rsid w:val="00DB0626"/>
    <w:rsid w:val="00DE7E34"/>
    <w:rsid w:val="00E1714C"/>
    <w:rsid w:val="00E470D7"/>
    <w:rsid w:val="00E7270E"/>
    <w:rsid w:val="00EB5845"/>
    <w:rsid w:val="00EC200A"/>
    <w:rsid w:val="00F12D66"/>
    <w:rsid w:val="00F84842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AB73"/>
  <w15:chartTrackingRefBased/>
  <w15:docId w15:val="{B72618AC-BE8E-4FB7-B55A-73C3534B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BC"/>
  </w:style>
  <w:style w:type="paragraph" w:styleId="Stopka">
    <w:name w:val="footer"/>
    <w:basedOn w:val="Normalny"/>
    <w:link w:val="StopkaZnak"/>
    <w:uiPriority w:val="99"/>
    <w:unhideWhenUsed/>
    <w:rsid w:val="003C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4</cp:revision>
  <dcterms:created xsi:type="dcterms:W3CDTF">2024-10-21T12:30:00Z</dcterms:created>
  <dcterms:modified xsi:type="dcterms:W3CDTF">2024-10-21T12:30:00Z</dcterms:modified>
</cp:coreProperties>
</file>